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93" w:rsidRDefault="001720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72093" w:rsidRDefault="00172093">
      <w:pPr>
        <w:pStyle w:val="ConsPlusNormal"/>
        <w:jc w:val="both"/>
        <w:outlineLvl w:val="0"/>
      </w:pPr>
    </w:p>
    <w:p w:rsidR="00172093" w:rsidRDefault="001720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72093" w:rsidRDefault="00172093">
      <w:pPr>
        <w:pStyle w:val="ConsPlusTitle"/>
        <w:jc w:val="center"/>
      </w:pPr>
    </w:p>
    <w:p w:rsidR="00172093" w:rsidRDefault="00172093">
      <w:pPr>
        <w:pStyle w:val="ConsPlusTitle"/>
        <w:jc w:val="center"/>
      </w:pPr>
      <w:r>
        <w:t>ПОСТАНОВЛЕНИЕ</w:t>
      </w:r>
    </w:p>
    <w:p w:rsidR="00172093" w:rsidRDefault="00172093">
      <w:pPr>
        <w:pStyle w:val="ConsPlusTitle"/>
        <w:jc w:val="center"/>
      </w:pPr>
      <w:r>
        <w:t>от 28 апреля 2021 г. N 662</w:t>
      </w:r>
    </w:p>
    <w:p w:rsidR="00172093" w:rsidRDefault="00172093">
      <w:pPr>
        <w:pStyle w:val="ConsPlusTitle"/>
        <w:jc w:val="center"/>
      </w:pPr>
    </w:p>
    <w:p w:rsidR="00172093" w:rsidRDefault="00172093">
      <w:pPr>
        <w:pStyle w:val="ConsPlusTitle"/>
        <w:jc w:val="center"/>
      </w:pPr>
      <w:r>
        <w:t>ОБ УТВЕРЖДЕНИИ ТРЕБОВАНИЙ</w:t>
      </w:r>
    </w:p>
    <w:p w:rsidR="00172093" w:rsidRDefault="00172093">
      <w:pPr>
        <w:pStyle w:val="ConsPlusTitle"/>
        <w:jc w:val="center"/>
      </w:pPr>
      <w:r>
        <w:t>К КРЕДИТНЫМ ОРГАНИЗАЦИЯМ, В КОТОРЫХ ДОПУСКАЕТСЯ РАЗМЕЩАТЬ</w:t>
      </w:r>
    </w:p>
    <w:p w:rsidR="00172093" w:rsidRDefault="00172093">
      <w:pPr>
        <w:pStyle w:val="ConsPlusTitle"/>
        <w:jc w:val="center"/>
      </w:pPr>
      <w:r>
        <w:t>СРЕДСТВА КОМПЕНСАЦИОННОГО ФОНДА ВОЗМЕЩЕНИЯ ВРЕДА</w:t>
      </w:r>
    </w:p>
    <w:p w:rsidR="00172093" w:rsidRDefault="00172093">
      <w:pPr>
        <w:pStyle w:val="ConsPlusTitle"/>
        <w:jc w:val="center"/>
      </w:pPr>
      <w:r>
        <w:t xml:space="preserve">И КОМПЕНСАЦИОННОГО ФОНДА ОБЕСПЕЧЕНИЯ </w:t>
      </w:r>
      <w:proofErr w:type="gramStart"/>
      <w:r>
        <w:t>ДОГОВОРНЫХ</w:t>
      </w:r>
      <w:proofErr w:type="gramEnd"/>
    </w:p>
    <w:p w:rsidR="00172093" w:rsidRDefault="00172093">
      <w:pPr>
        <w:pStyle w:val="ConsPlusTitle"/>
        <w:jc w:val="center"/>
      </w:pPr>
      <w:r>
        <w:t>ОБЯЗАТЕЛЬСТВ САМОРЕГУЛИРУЕМЫХ ОРГАНИЗАЦИЙ В ОБЛАСТИ</w:t>
      </w:r>
    </w:p>
    <w:p w:rsidR="00172093" w:rsidRDefault="00172093">
      <w:pPr>
        <w:pStyle w:val="ConsPlusTitle"/>
        <w:jc w:val="center"/>
      </w:pPr>
      <w:r>
        <w:t xml:space="preserve">ИНЖЕНЕРНЫХ ИЗЫСКАНИЙ, </w:t>
      </w:r>
      <w:proofErr w:type="gramStart"/>
      <w:r>
        <w:t>АРХИТЕКТУРНО-СТРОИТЕЛЬНОГО</w:t>
      </w:r>
      <w:proofErr w:type="gramEnd"/>
    </w:p>
    <w:p w:rsidR="00172093" w:rsidRDefault="00172093">
      <w:pPr>
        <w:pStyle w:val="ConsPlusTitle"/>
        <w:jc w:val="center"/>
      </w:pPr>
      <w:r>
        <w:t>ПРОЕКТИРОВАНИЯ, СТРОИТЕЛЬСТВА, РЕКОНСТРУКЦИИ,</w:t>
      </w:r>
    </w:p>
    <w:p w:rsidR="00172093" w:rsidRDefault="00172093">
      <w:pPr>
        <w:pStyle w:val="ConsPlusTitle"/>
        <w:jc w:val="center"/>
      </w:pPr>
      <w:r>
        <w:t>КАПИТАЛЬНОГО РЕМОНТА, СНОСА ОБЪЕКТОВ</w:t>
      </w:r>
    </w:p>
    <w:p w:rsidR="00172093" w:rsidRDefault="00172093">
      <w:pPr>
        <w:pStyle w:val="ConsPlusTitle"/>
        <w:jc w:val="center"/>
      </w:pPr>
      <w:r>
        <w:t>КАПИТАЛЬНОГО СТРОИТЕЛЬСТВА</w:t>
      </w:r>
    </w:p>
    <w:p w:rsidR="00172093" w:rsidRDefault="00172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2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93" w:rsidRDefault="00172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93" w:rsidRDefault="00172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093" w:rsidRDefault="00172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093" w:rsidRDefault="001720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28.07.2021 </w:t>
            </w:r>
            <w:hyperlink r:id="rId6">
              <w:r>
                <w:rPr>
                  <w:color w:val="0000FF"/>
                </w:rPr>
                <w:t>N 1276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2093" w:rsidRDefault="0017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7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15.05.2023 </w:t>
            </w:r>
            <w:hyperlink r:id="rId8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93" w:rsidRDefault="00172093">
            <w:pPr>
              <w:pStyle w:val="ConsPlusNormal"/>
            </w:pPr>
          </w:p>
        </w:tc>
      </w:tr>
    </w:tbl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1 статьи 55.16-1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172093" w:rsidRDefault="0017209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требования</w:t>
        </w:r>
      </w:hyperlink>
      <w:r>
        <w:t xml:space="preserve">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строительства.</w:t>
      </w:r>
    </w:p>
    <w:p w:rsidR="00172093" w:rsidRDefault="0017209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июня 2021 г. и действует в течение 6 лет со дня его вступления в силу.</w:t>
      </w:r>
    </w:p>
    <w:p w:rsidR="00172093" w:rsidRDefault="00172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28.07.2021 N 1276)</w:t>
      </w: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right"/>
      </w:pPr>
      <w:r>
        <w:t>Председатель Правительства</w:t>
      </w:r>
    </w:p>
    <w:p w:rsidR="00172093" w:rsidRDefault="00172093">
      <w:pPr>
        <w:pStyle w:val="ConsPlusNormal"/>
        <w:jc w:val="right"/>
      </w:pPr>
      <w:r>
        <w:t>Российской Федерации</w:t>
      </w:r>
    </w:p>
    <w:p w:rsidR="00172093" w:rsidRDefault="00172093">
      <w:pPr>
        <w:pStyle w:val="ConsPlusNormal"/>
        <w:jc w:val="right"/>
      </w:pPr>
      <w:r>
        <w:t>М.МИШУСТИН</w:t>
      </w: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right"/>
        <w:outlineLvl w:val="0"/>
      </w:pPr>
      <w:r>
        <w:t>Утверждены</w:t>
      </w:r>
    </w:p>
    <w:p w:rsidR="00172093" w:rsidRDefault="00172093">
      <w:pPr>
        <w:pStyle w:val="ConsPlusNormal"/>
        <w:jc w:val="right"/>
      </w:pPr>
      <w:r>
        <w:t>постановлением Правительства</w:t>
      </w:r>
    </w:p>
    <w:p w:rsidR="00172093" w:rsidRDefault="00172093">
      <w:pPr>
        <w:pStyle w:val="ConsPlusNormal"/>
        <w:jc w:val="right"/>
      </w:pPr>
      <w:r>
        <w:t>Российской Федерации</w:t>
      </w:r>
    </w:p>
    <w:p w:rsidR="00172093" w:rsidRDefault="00172093">
      <w:pPr>
        <w:pStyle w:val="ConsPlusNormal"/>
        <w:jc w:val="right"/>
      </w:pPr>
      <w:r>
        <w:t>от 28 апреля 2021 г. N 662</w:t>
      </w: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172093" w:rsidRDefault="00172093">
      <w:pPr>
        <w:pStyle w:val="ConsPlusTitle"/>
        <w:jc w:val="center"/>
      </w:pPr>
      <w:r>
        <w:t>К КРЕДИТНЫМ ОРГАНИЗАЦИЯМ, В КОТОРЫХ ДОПУСКАЕТСЯ РАЗМЕЩАТЬ</w:t>
      </w:r>
    </w:p>
    <w:p w:rsidR="00172093" w:rsidRDefault="00172093">
      <w:pPr>
        <w:pStyle w:val="ConsPlusTitle"/>
        <w:jc w:val="center"/>
      </w:pPr>
      <w:r>
        <w:t>СРЕДСТВА КОМПЕНСАЦИОННОГО ФОНДА ВОЗМЕЩЕНИЯ ВРЕДА</w:t>
      </w:r>
    </w:p>
    <w:p w:rsidR="00172093" w:rsidRDefault="00172093">
      <w:pPr>
        <w:pStyle w:val="ConsPlusTitle"/>
        <w:jc w:val="center"/>
      </w:pPr>
      <w:r>
        <w:t xml:space="preserve">И КОМПЕНСАЦИОННОГО ФОНДА ОБЕСПЕЧЕНИЯ </w:t>
      </w:r>
      <w:proofErr w:type="gramStart"/>
      <w:r>
        <w:t>ДОГОВОРНЫХ</w:t>
      </w:r>
      <w:proofErr w:type="gramEnd"/>
    </w:p>
    <w:p w:rsidR="00172093" w:rsidRDefault="00172093">
      <w:pPr>
        <w:pStyle w:val="ConsPlusTitle"/>
        <w:jc w:val="center"/>
      </w:pPr>
      <w:r>
        <w:t>ОБЯЗАТЕЛЬСТВ САМОРЕГУЛИРУЕМЫХ ОРГАНИЗАЦИЙ В ОБЛАСТИ</w:t>
      </w:r>
    </w:p>
    <w:p w:rsidR="00172093" w:rsidRDefault="00172093">
      <w:pPr>
        <w:pStyle w:val="ConsPlusTitle"/>
        <w:jc w:val="center"/>
      </w:pPr>
      <w:r>
        <w:lastRenderedPageBreak/>
        <w:t xml:space="preserve">ИНЖЕНЕРНЫХ ИЗЫСКАНИЙ, </w:t>
      </w:r>
      <w:proofErr w:type="gramStart"/>
      <w:r>
        <w:t>АРХИТЕКТУРНО-СТРОИТЕЛЬНОГО</w:t>
      </w:r>
      <w:proofErr w:type="gramEnd"/>
    </w:p>
    <w:p w:rsidR="00172093" w:rsidRDefault="00172093">
      <w:pPr>
        <w:pStyle w:val="ConsPlusTitle"/>
        <w:jc w:val="center"/>
      </w:pPr>
      <w:r>
        <w:t>ПРОЕКТИРОВАНИЯ, СТРОИТЕЛЬСТВА, РЕКОНСТРУКЦИИ,</w:t>
      </w:r>
    </w:p>
    <w:p w:rsidR="00172093" w:rsidRDefault="00172093">
      <w:pPr>
        <w:pStyle w:val="ConsPlusTitle"/>
        <w:jc w:val="center"/>
      </w:pPr>
      <w:r>
        <w:t>КАПИТАЛЬНОГО РЕМОНТА, СНОСА ОБЪЕКТОВ</w:t>
      </w:r>
    </w:p>
    <w:p w:rsidR="00172093" w:rsidRDefault="00172093">
      <w:pPr>
        <w:pStyle w:val="ConsPlusTitle"/>
        <w:jc w:val="center"/>
      </w:pPr>
      <w:r>
        <w:t>КАПИТАЛЬНОГО СТРОИТЕЛЬСТВА</w:t>
      </w:r>
    </w:p>
    <w:p w:rsidR="00172093" w:rsidRDefault="00172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2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93" w:rsidRDefault="00172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93" w:rsidRDefault="00172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2093" w:rsidRDefault="00172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2093" w:rsidRDefault="001720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28.07.2021 </w:t>
            </w:r>
            <w:hyperlink r:id="rId11">
              <w:r>
                <w:rPr>
                  <w:color w:val="0000FF"/>
                </w:rPr>
                <w:t>N 1276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2093" w:rsidRDefault="00172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2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3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093" w:rsidRDefault="00172093">
            <w:pPr>
              <w:pStyle w:val="ConsPlusNormal"/>
            </w:pPr>
          </w:p>
        </w:tc>
      </w:tr>
    </w:tbl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ind w:firstLine="540"/>
        <w:jc w:val="both"/>
      </w:pPr>
      <w:bookmarkStart w:id="1" w:name="P50"/>
      <w:bookmarkEnd w:id="1"/>
      <w:r>
        <w:t xml:space="preserve">1. </w:t>
      </w:r>
      <w:proofErr w:type="gramStart"/>
      <w:r>
        <w:t>Одновременное наличие не менее 2 кредитных рейтингов не ниже уровня "AA-(RU)"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общество), или не ниже уровня "ruAA-"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РА", или не ниже уровня "AA-.ru" по национальной рейтинговой шкале для</w:t>
      </w:r>
      <w:proofErr w:type="gramEnd"/>
      <w:r>
        <w:t xml:space="preserve"> Российской Федерации кредитного рейтингового агентства общество с ограниченной ответственностью "Национальные Кредитные Рейтинги", или не ниже уровня "AA-|ru|" по национальной рейтинговой шкале для Российской Федерации кредитного рейтингового агентства общество с ограниченной ответственностью "Национальное Рейтинговое Агентство".</w:t>
      </w:r>
    </w:p>
    <w:p w:rsidR="00172093" w:rsidRDefault="00172093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15.05.2023 N 751)</w:t>
      </w:r>
    </w:p>
    <w:p w:rsidR="00172093" w:rsidRDefault="00172093">
      <w:pPr>
        <w:pStyle w:val="ConsPlusNormal"/>
        <w:spacing w:before="220"/>
        <w:ind w:firstLine="540"/>
        <w:jc w:val="both"/>
      </w:pPr>
      <w:r>
        <w:t xml:space="preserve">2. Требования, предусмотренные </w:t>
      </w:r>
      <w:hyperlink w:anchor="P50">
        <w:r>
          <w:rPr>
            <w:color w:val="0000FF"/>
          </w:rPr>
          <w:t>пунктом 1</w:t>
        </w:r>
      </w:hyperlink>
      <w:r>
        <w:t xml:space="preserve"> настоящего документа, не применяются в течение </w:t>
      </w:r>
      <w:proofErr w:type="gramStart"/>
      <w:r>
        <w:t>срока реализации плана участия Центрального банка Российской Федерации</w:t>
      </w:r>
      <w:proofErr w:type="gramEnd"/>
      <w:r>
        <w:t xml:space="preserve"> в осуществлении мер по предупреждению банкротства кредитной организации к кредитным организациям, в отношении которых Советом директоров Центрального банка Российской Федерации утвержден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несостоятельности (банкротстве)" такой план участия. </w:t>
      </w:r>
      <w:proofErr w:type="gramStart"/>
      <w:r>
        <w:t>В течение указанного срока в таких кредитных организациях могут находиться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(далее - компенсационные фонды саморегулируемых организаций), размещенные по состоянию на дату принятия Советом директоров Центрального банка Российской Федерации решения о гарантировании непрерывности деятельности соответствующей</w:t>
      </w:r>
      <w:proofErr w:type="gramEnd"/>
      <w:r>
        <w:t xml:space="preserve"> кредитной организации, а также средства компенсационных фондов саморегулируемых организаций могут размещаться в таких кредитных организациях без учета указанных требований при соблюдении следующих условий:</w:t>
      </w:r>
    </w:p>
    <w:p w:rsidR="00172093" w:rsidRDefault="00172093">
      <w:pPr>
        <w:pStyle w:val="ConsPlusNormal"/>
        <w:spacing w:before="220"/>
        <w:ind w:firstLine="540"/>
        <w:jc w:val="both"/>
      </w:pPr>
      <w:r>
        <w:t>а) совокупный объем средств, находящихся в кредитной организации и размещаемых в течение указанного срока в кредитной организации, не превышает объем средств компенсационных фондов саморегулируемых организаций, размещенных по состоянию на дату принятия Советом директоров Центрального банка Российской Федерации решения о гарантировании непрерывности деятельности этой кредитной организации;</w:t>
      </w:r>
    </w:p>
    <w:p w:rsidR="00172093" w:rsidRDefault="00172093">
      <w:pPr>
        <w:pStyle w:val="ConsPlusNormal"/>
        <w:spacing w:before="220"/>
        <w:ind w:firstLine="540"/>
        <w:jc w:val="both"/>
      </w:pPr>
      <w:r>
        <w:t>б) на официальном сайте Центрального банка Российской Федерации в информационно-телекоммуникационной сети "Интернет" размещена информация о гарантировании Центральным банком Российской Федерации непрерывности деятельности этой кредитной организации.</w:t>
      </w: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jc w:val="both"/>
      </w:pPr>
    </w:p>
    <w:p w:rsidR="00172093" w:rsidRDefault="001720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2" w:name="_GoBack"/>
      <w:bookmarkEnd w:id="2"/>
    </w:p>
    <w:sectPr w:rsidR="00C45E56" w:rsidSect="0024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93"/>
    <w:rsid w:val="00172093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2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2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2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76&amp;dst=100047" TargetMode="External"/><Relationship Id="rId13" Type="http://schemas.openxmlformats.org/officeDocument/2006/relationships/hyperlink" Target="https://login.consultant.ru/link/?req=doc&amp;base=LAW&amp;n=454376&amp;dst=1000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8&amp;dst=100033" TargetMode="External"/><Relationship Id="rId12" Type="http://schemas.openxmlformats.org/officeDocument/2006/relationships/hyperlink" Target="https://login.consultant.ru/link/?req=doc&amp;base=LAW&amp;n=412648&amp;dst=10003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909&amp;dst=100005" TargetMode="External"/><Relationship Id="rId11" Type="http://schemas.openxmlformats.org/officeDocument/2006/relationships/hyperlink" Target="https://login.consultant.ru/link/?req=doc&amp;base=LAW&amp;n=391909&amp;dst=1000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9776" TargetMode="External"/><Relationship Id="rId10" Type="http://schemas.openxmlformats.org/officeDocument/2006/relationships/hyperlink" Target="https://login.consultant.ru/link/?req=doc&amp;base=LAW&amp;n=391909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8&amp;dst=101973" TargetMode="External"/><Relationship Id="rId14" Type="http://schemas.openxmlformats.org/officeDocument/2006/relationships/hyperlink" Target="https://login.consultant.ru/link/?req=doc&amp;base=LAW&amp;n=454376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2025-04-09T13:49:00Z</dcterms:created>
  <dcterms:modified xsi:type="dcterms:W3CDTF">2025-04-09T13:50:00Z</dcterms:modified>
</cp:coreProperties>
</file>