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2DC" w:rsidRDefault="002532D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532DC" w:rsidRDefault="002532DC">
      <w:pPr>
        <w:pStyle w:val="ConsPlusNormal"/>
        <w:jc w:val="both"/>
        <w:outlineLvl w:val="0"/>
      </w:pPr>
    </w:p>
    <w:p w:rsidR="002532DC" w:rsidRDefault="002532D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532DC" w:rsidRDefault="002532DC">
      <w:pPr>
        <w:pStyle w:val="ConsPlusTitle"/>
        <w:jc w:val="center"/>
      </w:pPr>
    </w:p>
    <w:p w:rsidR="002532DC" w:rsidRDefault="002532DC">
      <w:pPr>
        <w:pStyle w:val="ConsPlusTitle"/>
        <w:jc w:val="center"/>
      </w:pPr>
      <w:r>
        <w:t>ПОСТАНОВЛЕНИЕ</w:t>
      </w:r>
    </w:p>
    <w:p w:rsidR="002532DC" w:rsidRDefault="002532DC">
      <w:pPr>
        <w:pStyle w:val="ConsPlusTitle"/>
        <w:jc w:val="center"/>
      </w:pPr>
      <w:r>
        <w:t>от 17 октября 2011 г. N 845</w:t>
      </w:r>
    </w:p>
    <w:p w:rsidR="002532DC" w:rsidRDefault="002532DC">
      <w:pPr>
        <w:pStyle w:val="ConsPlusTitle"/>
        <w:jc w:val="center"/>
      </w:pPr>
    </w:p>
    <w:p w:rsidR="002532DC" w:rsidRDefault="002532DC">
      <w:pPr>
        <w:pStyle w:val="ConsPlusTitle"/>
        <w:jc w:val="center"/>
      </w:pPr>
      <w:r>
        <w:t>О ФЕДЕРАЛЬНОЙ СЛУЖБЕ ПО АККРЕДИТАЦИИ</w:t>
      </w:r>
    </w:p>
    <w:p w:rsidR="002532DC" w:rsidRDefault="002532D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32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2DC" w:rsidRDefault="002532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2DC" w:rsidRDefault="002532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32DC" w:rsidRDefault="002532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32DC" w:rsidRDefault="002532D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19.06.2012 </w:t>
            </w:r>
            <w:hyperlink r:id="rId6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532DC" w:rsidRDefault="002532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29.06.2012 </w:t>
            </w:r>
            <w:hyperlink r:id="rId7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18.02.2013 </w:t>
            </w:r>
            <w:hyperlink r:id="rId8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 xml:space="preserve">, от 05.06.2013 </w:t>
            </w:r>
            <w:hyperlink r:id="rId9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>,</w:t>
            </w:r>
          </w:p>
          <w:p w:rsidR="002532DC" w:rsidRDefault="002532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02.11.2013 </w:t>
            </w:r>
            <w:hyperlink r:id="rId10">
              <w:r>
                <w:rPr>
                  <w:color w:val="0000FF"/>
                </w:rPr>
                <w:t>N 988</w:t>
              </w:r>
            </w:hyperlink>
            <w:r>
              <w:rPr>
                <w:color w:val="392C69"/>
              </w:rPr>
              <w:t xml:space="preserve">, от 17.12.2013 </w:t>
            </w:r>
            <w:hyperlink r:id="rId11">
              <w:r>
                <w:rPr>
                  <w:color w:val="0000FF"/>
                </w:rPr>
                <w:t>N 1172</w:t>
              </w:r>
            </w:hyperlink>
            <w:r>
              <w:rPr>
                <w:color w:val="392C69"/>
              </w:rPr>
              <w:t xml:space="preserve">, от 25.02.2014 </w:t>
            </w:r>
            <w:hyperlink r:id="rId12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,</w:t>
            </w:r>
          </w:p>
          <w:p w:rsidR="002532DC" w:rsidRDefault="002532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17.05.2014 </w:t>
            </w:r>
            <w:hyperlink r:id="rId13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27.11.2014 </w:t>
            </w:r>
            <w:hyperlink r:id="rId14">
              <w:r>
                <w:rPr>
                  <w:color w:val="0000FF"/>
                </w:rPr>
                <w:t>N 1250</w:t>
              </w:r>
            </w:hyperlink>
            <w:r>
              <w:rPr>
                <w:color w:val="392C69"/>
              </w:rPr>
              <w:t xml:space="preserve">, от 19.12.2014 </w:t>
            </w:r>
            <w:hyperlink r:id="rId15">
              <w:r>
                <w:rPr>
                  <w:color w:val="0000FF"/>
                </w:rPr>
                <w:t>N 1419</w:t>
              </w:r>
            </w:hyperlink>
            <w:r>
              <w:rPr>
                <w:color w:val="392C69"/>
              </w:rPr>
              <w:t>,</w:t>
            </w:r>
          </w:p>
          <w:p w:rsidR="002532DC" w:rsidRDefault="002532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27.12.2014 </w:t>
            </w:r>
            <w:hyperlink r:id="rId16">
              <w:r>
                <w:rPr>
                  <w:color w:val="0000FF"/>
                </w:rPr>
                <w:t>N 1581</w:t>
              </w:r>
            </w:hyperlink>
            <w:r>
              <w:rPr>
                <w:color w:val="392C69"/>
              </w:rPr>
              <w:t xml:space="preserve">, от 25.12.2015 </w:t>
            </w:r>
            <w:hyperlink r:id="rId17">
              <w:r>
                <w:rPr>
                  <w:color w:val="0000FF"/>
                </w:rPr>
                <w:t>N 1435</w:t>
              </w:r>
            </w:hyperlink>
            <w:r>
              <w:rPr>
                <w:color w:val="392C69"/>
              </w:rPr>
              <w:t xml:space="preserve">, от 01.07.2016 </w:t>
            </w:r>
            <w:hyperlink r:id="rId18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>,</w:t>
            </w:r>
          </w:p>
          <w:p w:rsidR="002532DC" w:rsidRDefault="002532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21.03.2019 </w:t>
            </w:r>
            <w:hyperlink r:id="rId19">
              <w:r>
                <w:rPr>
                  <w:color w:val="0000FF"/>
                </w:rPr>
                <w:t>N 300</w:t>
              </w:r>
            </w:hyperlink>
            <w:r>
              <w:rPr>
                <w:color w:val="392C69"/>
              </w:rPr>
              <w:t xml:space="preserve">, от 17.07.2019 </w:t>
            </w:r>
            <w:hyperlink r:id="rId20">
              <w:r>
                <w:rPr>
                  <w:color w:val="0000FF"/>
                </w:rPr>
                <w:t>N 911</w:t>
              </w:r>
            </w:hyperlink>
            <w:r>
              <w:rPr>
                <w:color w:val="392C69"/>
              </w:rPr>
              <w:t xml:space="preserve">, от 20.07.2019 </w:t>
            </w:r>
            <w:hyperlink r:id="rId2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>,</w:t>
            </w:r>
          </w:p>
          <w:p w:rsidR="002532DC" w:rsidRDefault="002532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23.11.2019 </w:t>
            </w:r>
            <w:hyperlink r:id="rId22">
              <w:r>
                <w:rPr>
                  <w:color w:val="0000FF"/>
                </w:rPr>
                <w:t>N 1509</w:t>
              </w:r>
            </w:hyperlink>
            <w:r>
              <w:rPr>
                <w:color w:val="392C69"/>
              </w:rPr>
              <w:t xml:space="preserve">, от 30.01.2020 </w:t>
            </w:r>
            <w:hyperlink r:id="rId23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 xml:space="preserve">, от 23.03.2020 </w:t>
            </w:r>
            <w:hyperlink r:id="rId24">
              <w:r>
                <w:rPr>
                  <w:color w:val="0000FF"/>
                </w:rPr>
                <w:t>N 326</w:t>
              </w:r>
            </w:hyperlink>
            <w:r>
              <w:rPr>
                <w:color w:val="392C69"/>
              </w:rPr>
              <w:t>,</w:t>
            </w:r>
          </w:p>
          <w:p w:rsidR="002532DC" w:rsidRDefault="002532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28.12.2020 </w:t>
            </w:r>
            <w:hyperlink r:id="rId25">
              <w:r>
                <w:rPr>
                  <w:color w:val="0000FF"/>
                </w:rPr>
                <w:t>N 2293</w:t>
              </w:r>
            </w:hyperlink>
            <w:r>
              <w:rPr>
                <w:color w:val="392C69"/>
              </w:rPr>
              <w:t xml:space="preserve">, от 29.04.2021 </w:t>
            </w:r>
            <w:hyperlink r:id="rId26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 xml:space="preserve">, от 04.08.2021 </w:t>
            </w:r>
            <w:hyperlink r:id="rId27">
              <w:r>
                <w:rPr>
                  <w:color w:val="0000FF"/>
                </w:rPr>
                <w:t>N 1305</w:t>
              </w:r>
            </w:hyperlink>
            <w:r>
              <w:rPr>
                <w:color w:val="392C69"/>
              </w:rPr>
              <w:t>,</w:t>
            </w:r>
          </w:p>
          <w:p w:rsidR="002532DC" w:rsidRDefault="002532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02.10.2021 </w:t>
            </w:r>
            <w:hyperlink r:id="rId28">
              <w:r>
                <w:rPr>
                  <w:color w:val="0000FF"/>
                </w:rPr>
                <w:t>N 1674</w:t>
              </w:r>
            </w:hyperlink>
            <w:r>
              <w:rPr>
                <w:color w:val="392C69"/>
              </w:rPr>
              <w:t xml:space="preserve">, от 28.12.2023 </w:t>
            </w:r>
            <w:hyperlink r:id="rId29">
              <w:r>
                <w:rPr>
                  <w:color w:val="0000FF"/>
                </w:rPr>
                <w:t>N 2354</w:t>
              </w:r>
            </w:hyperlink>
            <w:r>
              <w:rPr>
                <w:color w:val="392C69"/>
              </w:rPr>
              <w:t xml:space="preserve">, от 19.12.2024 </w:t>
            </w:r>
            <w:hyperlink r:id="rId30">
              <w:r>
                <w:rPr>
                  <w:color w:val="0000FF"/>
                </w:rPr>
                <w:t>N 1820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2DC" w:rsidRDefault="002532DC">
            <w:pPr>
              <w:pStyle w:val="ConsPlusNormal"/>
            </w:pPr>
          </w:p>
        </w:tc>
      </w:tr>
    </w:tbl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ind w:firstLine="540"/>
        <w:jc w:val="both"/>
      </w:pPr>
      <w:r>
        <w:t xml:space="preserve">В соответствии с </w:t>
      </w:r>
      <w:hyperlink r:id="rId31">
        <w:r>
          <w:rPr>
            <w:color w:val="0000FF"/>
          </w:rPr>
          <w:t>Указом</w:t>
        </w:r>
      </w:hyperlink>
      <w:r>
        <w:t xml:space="preserve"> Президента Российской Федерации от 24 января 2011 г. N 86 "О единой национальной системе аккредитации" Правительство Российской Федерации постановляет: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5">
        <w:r>
          <w:rPr>
            <w:color w:val="0000FF"/>
          </w:rPr>
          <w:t>Положение</w:t>
        </w:r>
      </w:hyperlink>
      <w:r>
        <w:t xml:space="preserve"> о Федеральной службе по аккредитации.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Федеральная служба по аккредитации является правопреемником Федеральной службы по ветеринарному и фитосанитарному надзору в отношении обязательств в области аккредитации в установленной сфере деятельности, в том числе обязательств, возникших в результате исполнения судебных решений;</w:t>
      </w:r>
    </w:p>
    <w:p w:rsidR="002532DC" w:rsidRDefault="002532DC">
      <w:pPr>
        <w:pStyle w:val="ConsPlusNormal"/>
        <w:spacing w:before="220"/>
        <w:ind w:firstLine="540"/>
        <w:jc w:val="both"/>
      </w:pPr>
      <w:bookmarkStart w:id="0" w:name="P22"/>
      <w:bookmarkEnd w:id="0"/>
      <w:proofErr w:type="gramStart"/>
      <w:r>
        <w:t>Федеральная служба по аккредитации является правопреемником Министерства регионального развития Российской Федерации, Федерального агентства связи, Федерального агентства по техническому регулированию и метрологии, Федеральной службы по надзору в сфере защиты прав потребителей и благополучия человека и Федерального агентства железнодорожного транспорта в отношении обязательств в области аккредитации в установленной сфере деятельности, в том числе обязательств, возникших в результате исполнения судебных решений.</w:t>
      </w:r>
      <w:proofErr w:type="gramEnd"/>
    </w:p>
    <w:p w:rsidR="002532DC" w:rsidRDefault="002532DC">
      <w:pPr>
        <w:pStyle w:val="ConsPlusNormal"/>
        <w:spacing w:before="220"/>
        <w:ind w:firstLine="540"/>
        <w:jc w:val="both"/>
      </w:pPr>
      <w:r>
        <w:t>3. Разрешить Федеральной службе по аккредитации иметь 3 заместителей руководителя, а также в структуре центрального аппарата до 6 управлений по основным направлениям деятельности Службы.</w:t>
      </w:r>
    </w:p>
    <w:p w:rsidR="002532DC" w:rsidRDefault="002532D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28.12.2020 N 2293)</w:t>
      </w:r>
    </w:p>
    <w:p w:rsidR="002532DC" w:rsidRDefault="002532DC">
      <w:pPr>
        <w:pStyle w:val="ConsPlusNormal"/>
        <w:spacing w:before="220"/>
        <w:ind w:firstLine="540"/>
        <w:jc w:val="both"/>
      </w:pPr>
      <w:bookmarkStart w:id="1" w:name="P25"/>
      <w:bookmarkEnd w:id="1"/>
      <w:r>
        <w:t xml:space="preserve">4. Утратил силу с 1 апреля 2013 года. -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РФ от 18.02.2013 N 137.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РФ от 20.07.2019 N 941.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6. Утвердить прилагаемые </w:t>
      </w:r>
      <w:hyperlink w:anchor="P209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2532DC" w:rsidRDefault="002532DC">
      <w:pPr>
        <w:pStyle w:val="ConsPlusNormal"/>
        <w:spacing w:before="220"/>
        <w:ind w:firstLine="540"/>
        <w:jc w:val="both"/>
      </w:pPr>
      <w:bookmarkStart w:id="2" w:name="P28"/>
      <w:bookmarkEnd w:id="2"/>
      <w:r>
        <w:t xml:space="preserve">7. Признать утратившими силу акты Правительства Российской Федерации по перечню </w:t>
      </w:r>
      <w:r>
        <w:lastRenderedPageBreak/>
        <w:t xml:space="preserve">согласно </w:t>
      </w:r>
      <w:hyperlink w:anchor="P248">
        <w:r>
          <w:rPr>
            <w:color w:val="0000FF"/>
          </w:rPr>
          <w:t>приложению</w:t>
        </w:r>
      </w:hyperlink>
      <w:r>
        <w:t>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8. Установить, что реализация полномочий, предусмотренных </w:t>
      </w:r>
      <w:hyperlink w:anchor="P209">
        <w:r>
          <w:rPr>
            <w:color w:val="0000FF"/>
          </w:rPr>
          <w:t>изменениями</w:t>
        </w:r>
      </w:hyperlink>
      <w:r>
        <w:t xml:space="preserve">, которые вносятся в акты Правительства Российской Федерации, утвержденными настоящим Постановлением, осуществляется Министерством экономического развития Российской </w:t>
      </w:r>
      <w:proofErr w:type="gramStart"/>
      <w:r>
        <w:t>Федерации</w:t>
      </w:r>
      <w:proofErr w:type="gramEnd"/>
      <w:r>
        <w:t xml:space="preserve"> в пределах установленной Правительством Российской Федерации предельной численности работников его центрального аппарата и бюджетных ассигнований, предусмотренных Министерству на руководство и управление в сфере установленных функций.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Установить, что </w:t>
      </w:r>
      <w:hyperlink w:anchor="P22">
        <w:r>
          <w:rPr>
            <w:color w:val="0000FF"/>
          </w:rPr>
          <w:t>абзац третий пункта 2</w:t>
        </w:r>
      </w:hyperlink>
      <w:r>
        <w:t xml:space="preserve">, </w:t>
      </w:r>
      <w:hyperlink w:anchor="P25">
        <w:r>
          <w:rPr>
            <w:color w:val="0000FF"/>
          </w:rPr>
          <w:t>абзацы третий</w:t>
        </w:r>
      </w:hyperlink>
      <w:r>
        <w:t xml:space="preserve"> и </w:t>
      </w:r>
      <w:hyperlink w:anchor="P25">
        <w:r>
          <w:rPr>
            <w:color w:val="0000FF"/>
          </w:rPr>
          <w:t>четвертый подпункта "а"</w:t>
        </w:r>
      </w:hyperlink>
      <w:r>
        <w:t xml:space="preserve"> и </w:t>
      </w:r>
      <w:hyperlink w:anchor="P25">
        <w:r>
          <w:rPr>
            <w:color w:val="0000FF"/>
          </w:rPr>
          <w:t>абзац третий подпункта "б" пункта 4</w:t>
        </w:r>
      </w:hyperlink>
      <w:r>
        <w:t xml:space="preserve">, </w:t>
      </w:r>
      <w:hyperlink w:anchor="P28">
        <w:r>
          <w:rPr>
            <w:color w:val="0000FF"/>
          </w:rPr>
          <w:t>пункт 7</w:t>
        </w:r>
      </w:hyperlink>
      <w:r>
        <w:t xml:space="preserve"> настоящего Постановления, </w:t>
      </w:r>
      <w:hyperlink w:anchor="P57">
        <w:r>
          <w:rPr>
            <w:color w:val="0000FF"/>
          </w:rPr>
          <w:t>абзац второй пункта 1</w:t>
        </w:r>
      </w:hyperlink>
      <w:r>
        <w:t xml:space="preserve">, </w:t>
      </w:r>
      <w:hyperlink w:anchor="P69">
        <w:r>
          <w:rPr>
            <w:color w:val="0000FF"/>
          </w:rPr>
          <w:t>подпункты 5.1.1.1</w:t>
        </w:r>
      </w:hyperlink>
      <w:r>
        <w:t xml:space="preserve"> - </w:t>
      </w:r>
      <w:hyperlink w:anchor="P69">
        <w:r>
          <w:rPr>
            <w:color w:val="0000FF"/>
          </w:rPr>
          <w:t>5.1.1.3</w:t>
        </w:r>
      </w:hyperlink>
      <w:r>
        <w:t xml:space="preserve">, </w:t>
      </w:r>
      <w:hyperlink w:anchor="P69">
        <w:r>
          <w:rPr>
            <w:color w:val="0000FF"/>
          </w:rPr>
          <w:t>5.1.1.5</w:t>
        </w:r>
      </w:hyperlink>
      <w:r>
        <w:t xml:space="preserve">, </w:t>
      </w:r>
      <w:hyperlink w:anchor="P69">
        <w:r>
          <w:rPr>
            <w:color w:val="0000FF"/>
          </w:rPr>
          <w:t>5.1.1.6</w:t>
        </w:r>
      </w:hyperlink>
      <w:r>
        <w:t xml:space="preserve"> и </w:t>
      </w:r>
      <w:hyperlink w:anchor="P70">
        <w:r>
          <w:rPr>
            <w:color w:val="0000FF"/>
          </w:rPr>
          <w:t>5.1.2</w:t>
        </w:r>
      </w:hyperlink>
      <w:r>
        <w:t xml:space="preserve"> - </w:t>
      </w:r>
      <w:hyperlink w:anchor="P89">
        <w:r>
          <w:rPr>
            <w:color w:val="0000FF"/>
          </w:rPr>
          <w:t>5.1.6</w:t>
        </w:r>
      </w:hyperlink>
      <w:r>
        <w:t xml:space="preserve"> Положения о Федеральной службе по аккредитации, </w:t>
      </w:r>
      <w:hyperlink w:anchor="P216">
        <w:r>
          <w:rPr>
            <w:color w:val="0000FF"/>
          </w:rPr>
          <w:t>пункты 1</w:t>
        </w:r>
      </w:hyperlink>
      <w:r>
        <w:t xml:space="preserve"> - </w:t>
      </w:r>
      <w:hyperlink w:anchor="P222">
        <w:r>
          <w:rPr>
            <w:color w:val="0000FF"/>
          </w:rPr>
          <w:t>3</w:t>
        </w:r>
      </w:hyperlink>
      <w:r>
        <w:t xml:space="preserve">, </w:t>
      </w:r>
      <w:hyperlink w:anchor="P224">
        <w:r>
          <w:rPr>
            <w:color w:val="0000FF"/>
          </w:rPr>
          <w:t>5</w:t>
        </w:r>
      </w:hyperlink>
      <w:r>
        <w:t xml:space="preserve">, </w:t>
      </w:r>
      <w:hyperlink w:anchor="P225">
        <w:r>
          <w:rPr>
            <w:color w:val="0000FF"/>
          </w:rPr>
          <w:t>6</w:t>
        </w:r>
      </w:hyperlink>
      <w:r>
        <w:t xml:space="preserve">, </w:t>
      </w:r>
      <w:hyperlink w:anchor="P227">
        <w:r>
          <w:rPr>
            <w:color w:val="0000FF"/>
          </w:rPr>
          <w:t>подпункт "а" пункта 8</w:t>
        </w:r>
      </w:hyperlink>
      <w:r>
        <w:t xml:space="preserve">, </w:t>
      </w:r>
      <w:hyperlink w:anchor="P228">
        <w:r>
          <w:rPr>
            <w:color w:val="0000FF"/>
          </w:rPr>
          <w:t>подпункт "а" пункта 9</w:t>
        </w:r>
      </w:hyperlink>
      <w:r>
        <w:t xml:space="preserve">, а также </w:t>
      </w:r>
      <w:hyperlink w:anchor="P229">
        <w:r>
          <w:rPr>
            <w:color w:val="0000FF"/>
          </w:rPr>
          <w:t>пункты 10</w:t>
        </w:r>
      </w:hyperlink>
      <w:r>
        <w:t xml:space="preserve"> и </w:t>
      </w:r>
      <w:hyperlink w:anchor="P235">
        <w:r>
          <w:rPr>
            <w:color w:val="0000FF"/>
          </w:rPr>
          <w:t>13</w:t>
        </w:r>
        <w:proofErr w:type="gramEnd"/>
      </w:hyperlink>
      <w:r>
        <w:t xml:space="preserve"> изменений, которые вносятся в акты Правительства Российской Федерации, утвержденных настоящим Постановлением, вступают в силу с 1 ноября 2011 г.</w:t>
      </w: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jc w:val="right"/>
      </w:pPr>
      <w:r>
        <w:t>Председатель Правительства</w:t>
      </w:r>
    </w:p>
    <w:p w:rsidR="002532DC" w:rsidRDefault="002532DC">
      <w:pPr>
        <w:pStyle w:val="ConsPlusNormal"/>
        <w:jc w:val="right"/>
      </w:pPr>
      <w:r>
        <w:t>Российской Федерации</w:t>
      </w:r>
    </w:p>
    <w:p w:rsidR="002532DC" w:rsidRDefault="002532DC">
      <w:pPr>
        <w:pStyle w:val="ConsPlusNormal"/>
        <w:jc w:val="right"/>
      </w:pPr>
      <w:r>
        <w:t>В.ПУТИН</w:t>
      </w: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jc w:val="right"/>
        <w:outlineLvl w:val="0"/>
      </w:pPr>
      <w:r>
        <w:t>Утверждено</w:t>
      </w:r>
    </w:p>
    <w:p w:rsidR="002532DC" w:rsidRDefault="002532DC">
      <w:pPr>
        <w:pStyle w:val="ConsPlusNormal"/>
        <w:jc w:val="right"/>
      </w:pPr>
      <w:r>
        <w:t>Постановлением Правительства</w:t>
      </w:r>
    </w:p>
    <w:p w:rsidR="002532DC" w:rsidRDefault="002532DC">
      <w:pPr>
        <w:pStyle w:val="ConsPlusNormal"/>
        <w:jc w:val="right"/>
      </w:pPr>
      <w:r>
        <w:t>Российской Федерации</w:t>
      </w:r>
    </w:p>
    <w:p w:rsidR="002532DC" w:rsidRDefault="002532DC">
      <w:pPr>
        <w:pStyle w:val="ConsPlusNormal"/>
        <w:jc w:val="right"/>
      </w:pPr>
      <w:r>
        <w:t>от 17 октября 2011 г. N 845</w:t>
      </w:r>
    </w:p>
    <w:p w:rsidR="002532DC" w:rsidRDefault="002532DC">
      <w:pPr>
        <w:pStyle w:val="ConsPlusNormal"/>
        <w:jc w:val="right"/>
      </w:pPr>
    </w:p>
    <w:p w:rsidR="002532DC" w:rsidRDefault="002532DC">
      <w:pPr>
        <w:pStyle w:val="ConsPlusTitle"/>
        <w:jc w:val="center"/>
      </w:pPr>
      <w:bookmarkStart w:id="3" w:name="P45"/>
      <w:bookmarkEnd w:id="3"/>
      <w:r>
        <w:t>ПОЛОЖЕНИЕ О ФЕДЕРАЛЬНОЙ СЛУЖБЕ ПО АККРЕДИТАЦИИ</w:t>
      </w:r>
    </w:p>
    <w:p w:rsidR="002532DC" w:rsidRDefault="002532D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32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2DC" w:rsidRDefault="002532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2DC" w:rsidRDefault="002532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32DC" w:rsidRDefault="002532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32DC" w:rsidRDefault="002532D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29.06.2012 </w:t>
            </w:r>
            <w:hyperlink r:id="rId35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532DC" w:rsidRDefault="002532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02.11.2013 </w:t>
            </w:r>
            <w:hyperlink r:id="rId36">
              <w:r>
                <w:rPr>
                  <w:color w:val="0000FF"/>
                </w:rPr>
                <w:t>N 988</w:t>
              </w:r>
            </w:hyperlink>
            <w:r>
              <w:rPr>
                <w:color w:val="392C69"/>
              </w:rPr>
              <w:t xml:space="preserve">, от 17.12.2013 </w:t>
            </w:r>
            <w:hyperlink r:id="rId37">
              <w:r>
                <w:rPr>
                  <w:color w:val="0000FF"/>
                </w:rPr>
                <w:t>N 1172</w:t>
              </w:r>
            </w:hyperlink>
            <w:r>
              <w:rPr>
                <w:color w:val="392C69"/>
              </w:rPr>
              <w:t xml:space="preserve">, от 17.05.2014 </w:t>
            </w:r>
            <w:hyperlink r:id="rId38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>,</w:t>
            </w:r>
          </w:p>
          <w:p w:rsidR="002532DC" w:rsidRDefault="002532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27.11.2014 </w:t>
            </w:r>
            <w:hyperlink r:id="rId39">
              <w:r>
                <w:rPr>
                  <w:color w:val="0000FF"/>
                </w:rPr>
                <w:t>N 1250</w:t>
              </w:r>
            </w:hyperlink>
            <w:r>
              <w:rPr>
                <w:color w:val="392C69"/>
              </w:rPr>
              <w:t xml:space="preserve">, от 19.12.2014 </w:t>
            </w:r>
            <w:hyperlink r:id="rId40">
              <w:r>
                <w:rPr>
                  <w:color w:val="0000FF"/>
                </w:rPr>
                <w:t>N 1419</w:t>
              </w:r>
            </w:hyperlink>
            <w:r>
              <w:rPr>
                <w:color w:val="392C69"/>
              </w:rPr>
              <w:t xml:space="preserve">, от 27.12.2014 </w:t>
            </w:r>
            <w:hyperlink r:id="rId41">
              <w:r>
                <w:rPr>
                  <w:color w:val="0000FF"/>
                </w:rPr>
                <w:t>N 1581</w:t>
              </w:r>
            </w:hyperlink>
            <w:r>
              <w:rPr>
                <w:color w:val="392C69"/>
              </w:rPr>
              <w:t>,</w:t>
            </w:r>
          </w:p>
          <w:p w:rsidR="002532DC" w:rsidRDefault="002532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25.12.2015 </w:t>
            </w:r>
            <w:hyperlink r:id="rId42">
              <w:r>
                <w:rPr>
                  <w:color w:val="0000FF"/>
                </w:rPr>
                <w:t>N 1435</w:t>
              </w:r>
            </w:hyperlink>
            <w:r>
              <w:rPr>
                <w:color w:val="392C69"/>
              </w:rPr>
              <w:t xml:space="preserve">, от 01.07.2016 </w:t>
            </w:r>
            <w:hyperlink r:id="rId43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 xml:space="preserve">, от 21.03.2019 </w:t>
            </w:r>
            <w:hyperlink r:id="rId44">
              <w:r>
                <w:rPr>
                  <w:color w:val="0000FF"/>
                </w:rPr>
                <w:t>N 300</w:t>
              </w:r>
            </w:hyperlink>
            <w:r>
              <w:rPr>
                <w:color w:val="392C69"/>
              </w:rPr>
              <w:t>,</w:t>
            </w:r>
          </w:p>
          <w:p w:rsidR="002532DC" w:rsidRDefault="002532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17.07.2019 </w:t>
            </w:r>
            <w:hyperlink r:id="rId45">
              <w:r>
                <w:rPr>
                  <w:color w:val="0000FF"/>
                </w:rPr>
                <w:t>N 911</w:t>
              </w:r>
            </w:hyperlink>
            <w:r>
              <w:rPr>
                <w:color w:val="392C69"/>
              </w:rPr>
              <w:t xml:space="preserve">, от 23.03.2020 </w:t>
            </w:r>
            <w:hyperlink r:id="rId46">
              <w:r>
                <w:rPr>
                  <w:color w:val="0000FF"/>
                </w:rPr>
                <w:t>N 326</w:t>
              </w:r>
            </w:hyperlink>
            <w:r>
              <w:rPr>
                <w:color w:val="392C69"/>
              </w:rPr>
              <w:t xml:space="preserve">, от 29.04.2021 </w:t>
            </w:r>
            <w:hyperlink r:id="rId47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>,</w:t>
            </w:r>
          </w:p>
          <w:p w:rsidR="002532DC" w:rsidRDefault="002532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02.10.2021 </w:t>
            </w:r>
            <w:hyperlink r:id="rId48">
              <w:r>
                <w:rPr>
                  <w:color w:val="0000FF"/>
                </w:rPr>
                <w:t>N 1674</w:t>
              </w:r>
            </w:hyperlink>
            <w:r>
              <w:rPr>
                <w:color w:val="392C69"/>
              </w:rPr>
              <w:t xml:space="preserve">, от 28.12.2023 </w:t>
            </w:r>
            <w:hyperlink r:id="rId49">
              <w:r>
                <w:rPr>
                  <w:color w:val="0000FF"/>
                </w:rPr>
                <w:t>N 2354</w:t>
              </w:r>
            </w:hyperlink>
            <w:r>
              <w:rPr>
                <w:color w:val="392C69"/>
              </w:rPr>
              <w:t xml:space="preserve">, от 19.12.2024 </w:t>
            </w:r>
            <w:hyperlink r:id="rId50">
              <w:r>
                <w:rPr>
                  <w:color w:val="0000FF"/>
                </w:rPr>
                <w:t>N 1820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2DC" w:rsidRDefault="002532DC">
            <w:pPr>
              <w:pStyle w:val="ConsPlusNormal"/>
            </w:pPr>
          </w:p>
        </w:tc>
      </w:tr>
    </w:tbl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Title"/>
        <w:jc w:val="center"/>
        <w:outlineLvl w:val="1"/>
      </w:pPr>
      <w:r>
        <w:t>I. Общие положения</w:t>
      </w: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ind w:firstLine="540"/>
        <w:jc w:val="both"/>
      </w:pPr>
      <w:r>
        <w:t xml:space="preserve">1. Федеральная служба по аккредитации (Росаккредитация) является федеральным органом исполнительной власти, осуществляющим функции по формированию единой национальной системы аккредитации и осуществлению </w:t>
      </w:r>
      <w:proofErr w:type="gramStart"/>
      <w:r>
        <w:t>контроля за</w:t>
      </w:r>
      <w:proofErr w:type="gramEnd"/>
      <w:r>
        <w:t xml:space="preserve"> деятельностью аккредитованных лиц.</w:t>
      </w:r>
    </w:p>
    <w:p w:rsidR="002532DC" w:rsidRDefault="002532DC">
      <w:pPr>
        <w:pStyle w:val="ConsPlusNormal"/>
        <w:spacing w:before="220"/>
        <w:ind w:firstLine="540"/>
        <w:jc w:val="both"/>
      </w:pPr>
      <w:bookmarkStart w:id="4" w:name="P57"/>
      <w:bookmarkEnd w:id="4"/>
      <w:r>
        <w:t>Федеральная служба по аккредитации является уполномоченным федеральным органом исполнительной власти, осуществляющим функции национального органа Российской Федерации по аккредитации.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2. Федеральная служба по аккредитации находится в ведении </w:t>
      </w:r>
      <w:hyperlink r:id="rId51">
        <w:r>
          <w:rPr>
            <w:color w:val="0000FF"/>
          </w:rPr>
          <w:t>Министерства</w:t>
        </w:r>
      </w:hyperlink>
      <w:r>
        <w:t xml:space="preserve"> экономического развития Российской Федерации.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3. Федеральная служба по аккредитации руководствуется в своей деятельности </w:t>
      </w:r>
      <w:hyperlink r:id="rId52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</w:t>
      </w:r>
      <w:r>
        <w:lastRenderedPageBreak/>
        <w:t>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актами Министерства экономического развития Российской Федерации, а также настоящим Положением.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4. Федеральная служба по аккредитации осуществляет свою деятельность непосредственно и через свои территориальные органы и подведомственные организации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организациями.</w:t>
      </w:r>
    </w:p>
    <w:p w:rsidR="002532DC" w:rsidRDefault="002532D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21.03.2019 N 300)</w:t>
      </w: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Title"/>
        <w:jc w:val="center"/>
        <w:outlineLvl w:val="1"/>
      </w:pPr>
      <w:r>
        <w:t>II. Полномочия</w:t>
      </w: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ind w:firstLine="540"/>
        <w:jc w:val="both"/>
      </w:pPr>
      <w:r>
        <w:t>5. Федеральная служба по аккредитации осуществляет следующие полномочия в установленной сфере деятельности: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5.1. осуществляет: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5.1.1. проведение </w:t>
      </w:r>
      <w:hyperlink r:id="rId54">
        <w:r>
          <w:rPr>
            <w:color w:val="0000FF"/>
          </w:rPr>
          <w:t>аккредитации</w:t>
        </w:r>
      </w:hyperlink>
      <w:r>
        <w:t xml:space="preserve"> юридических лиц и индивидуальных предпринимателей в национальной системе аккредитации;</w:t>
      </w:r>
    </w:p>
    <w:p w:rsidR="002532DC" w:rsidRDefault="002532DC">
      <w:pPr>
        <w:pStyle w:val="ConsPlusNormal"/>
        <w:jc w:val="both"/>
      </w:pPr>
      <w:r>
        <w:t xml:space="preserve">(пп. 5.1.1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17.05.2014 N 460)</w:t>
      </w:r>
    </w:p>
    <w:p w:rsidR="002532DC" w:rsidRDefault="002532DC">
      <w:pPr>
        <w:pStyle w:val="ConsPlusNormal"/>
        <w:spacing w:before="220"/>
        <w:ind w:firstLine="540"/>
        <w:jc w:val="both"/>
      </w:pPr>
      <w:bookmarkStart w:id="5" w:name="P69"/>
      <w:bookmarkEnd w:id="5"/>
      <w:r>
        <w:t xml:space="preserve">5.1.1.1 - 5.1.1.6. утратили силу. - </w:t>
      </w:r>
      <w:hyperlink r:id="rId56">
        <w:r>
          <w:rPr>
            <w:color w:val="0000FF"/>
          </w:rPr>
          <w:t>Постановление</w:t>
        </w:r>
      </w:hyperlink>
      <w:r>
        <w:t xml:space="preserve"> Правительства РФ от 17.05.2014 N 460;</w:t>
      </w:r>
    </w:p>
    <w:p w:rsidR="002532DC" w:rsidRDefault="002532DC">
      <w:pPr>
        <w:pStyle w:val="ConsPlusNormal"/>
        <w:spacing w:before="220"/>
        <w:ind w:firstLine="540"/>
        <w:jc w:val="both"/>
      </w:pPr>
      <w:bookmarkStart w:id="6" w:name="P70"/>
      <w:bookmarkEnd w:id="6"/>
      <w:r>
        <w:t>5.1.2. организацию формирования и ведения, а в случаях, предусмотренных федеральными законами, формирование и ведение:</w:t>
      </w:r>
    </w:p>
    <w:p w:rsidR="002532DC" w:rsidRDefault="002532DC">
      <w:pPr>
        <w:pStyle w:val="ConsPlusNormal"/>
        <w:jc w:val="both"/>
      </w:pPr>
      <w:r>
        <w:t xml:space="preserve">(пп. 5.1.2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РФ от 21.03.2019 N 300)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5.1.2.1 - 5.1.2.2. утратили силу. - </w:t>
      </w:r>
      <w:hyperlink r:id="rId58">
        <w:r>
          <w:rPr>
            <w:color w:val="0000FF"/>
          </w:rPr>
          <w:t>Постановление</w:t>
        </w:r>
      </w:hyperlink>
      <w:r>
        <w:t xml:space="preserve"> Правительства РФ от 17.05.2014 N 460;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5.1.2.3. реестра выданных сертификатов соответствия и зарегистрированных деклараций о соответствии;</w:t>
      </w:r>
    </w:p>
    <w:p w:rsidR="002532DC" w:rsidRDefault="002532DC">
      <w:pPr>
        <w:pStyle w:val="ConsPlusNormal"/>
        <w:jc w:val="both"/>
      </w:pPr>
      <w:r>
        <w:t xml:space="preserve">(пп. 5.1.2.3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29.04.2021 N 675)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5.1.2.4. единого реестра экспертов-аудиторов;</w:t>
      </w:r>
    </w:p>
    <w:p w:rsidR="002532DC" w:rsidRDefault="002532DC">
      <w:pPr>
        <w:pStyle w:val="ConsPlusNormal"/>
        <w:jc w:val="both"/>
      </w:pPr>
      <w:r>
        <w:t xml:space="preserve">(пп. 5.1.2.4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РФ от 29.04.2021 N 675)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5.1.2.5. реестра заключений о подтверждении соблюдения обязательных требований;</w:t>
      </w:r>
    </w:p>
    <w:p w:rsidR="002532DC" w:rsidRDefault="002532DC">
      <w:pPr>
        <w:pStyle w:val="ConsPlusNormal"/>
        <w:jc w:val="both"/>
      </w:pPr>
      <w:r>
        <w:t xml:space="preserve">(пп. 5.1.2.5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РФ от 29.04.2021 N 675)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5.1.2.6. утратил силу с 21 июня 2021 года. - </w:t>
      </w:r>
      <w:hyperlink r:id="rId62">
        <w:r>
          <w:rPr>
            <w:color w:val="0000FF"/>
          </w:rPr>
          <w:t>Постановление</w:t>
        </w:r>
      </w:hyperlink>
      <w:r>
        <w:t xml:space="preserve"> Правительства РФ от 29.04.2021 N 675;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5.1.2.7. </w:t>
      </w:r>
      <w:hyperlink r:id="rId63">
        <w:r>
          <w:rPr>
            <w:color w:val="0000FF"/>
          </w:rPr>
          <w:t>реестра</w:t>
        </w:r>
      </w:hyperlink>
      <w:r>
        <w:t xml:space="preserve"> организаций, осуществляющих классификацию в сфере туристской индустрии;</w:t>
      </w:r>
    </w:p>
    <w:p w:rsidR="002532DC" w:rsidRDefault="002532DC">
      <w:pPr>
        <w:pStyle w:val="ConsPlusNormal"/>
        <w:jc w:val="both"/>
      </w:pPr>
      <w:r>
        <w:t xml:space="preserve">(пп. 5.1.2.7 </w:t>
      </w:r>
      <w:proofErr w:type="gramStart"/>
      <w:r>
        <w:t>введен</w:t>
      </w:r>
      <w:proofErr w:type="gramEnd"/>
      <w:r>
        <w:t xml:space="preserve">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РФ от 19.12.2024 N 1820)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5.1.2.8. единого реестра объектов классификации в сфере туристской индустрии;</w:t>
      </w:r>
    </w:p>
    <w:p w:rsidR="002532DC" w:rsidRDefault="002532DC">
      <w:pPr>
        <w:pStyle w:val="ConsPlusNormal"/>
        <w:jc w:val="both"/>
      </w:pPr>
      <w:r>
        <w:t xml:space="preserve">(пп. 5.1.2.8 </w:t>
      </w:r>
      <w:proofErr w:type="gramStart"/>
      <w:r>
        <w:t>введен</w:t>
      </w:r>
      <w:proofErr w:type="gramEnd"/>
      <w:r>
        <w:t xml:space="preserve">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РФ от 19.12.2024 N 1820)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5.1.3. формирование и ведение национальной части единого реестра органов по оценке соответствия Евразийского экономического союза;</w:t>
      </w:r>
    </w:p>
    <w:p w:rsidR="002532DC" w:rsidRDefault="002532DC">
      <w:pPr>
        <w:pStyle w:val="ConsPlusNormal"/>
        <w:jc w:val="both"/>
      </w:pPr>
      <w:r>
        <w:t xml:space="preserve">(пп. 5.1.3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РФ от 29.04.2021 N 675)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5.1.4. приостановление, возобновление, прекращение действия сертификатов соответствия, признание их </w:t>
      </w:r>
      <w:proofErr w:type="gramStart"/>
      <w:r>
        <w:t>недействительными</w:t>
      </w:r>
      <w:proofErr w:type="gramEnd"/>
      <w:r>
        <w:t>;</w:t>
      </w:r>
    </w:p>
    <w:p w:rsidR="002532DC" w:rsidRDefault="002532DC">
      <w:pPr>
        <w:pStyle w:val="ConsPlusNormal"/>
        <w:jc w:val="both"/>
      </w:pPr>
      <w:r>
        <w:lastRenderedPageBreak/>
        <w:t xml:space="preserve">(пп. 5.1.4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29.04.2021 N 675)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5.1.5. утратил силу. - </w:t>
      </w:r>
      <w:hyperlink r:id="rId68">
        <w:r>
          <w:rPr>
            <w:color w:val="0000FF"/>
          </w:rPr>
          <w:t>Постановление</w:t>
        </w:r>
      </w:hyperlink>
      <w:r>
        <w:t xml:space="preserve"> Правительства РФ от 21.03.2019 N 300;</w:t>
      </w:r>
    </w:p>
    <w:p w:rsidR="002532DC" w:rsidRDefault="002532DC">
      <w:pPr>
        <w:pStyle w:val="ConsPlusNormal"/>
        <w:spacing w:before="220"/>
        <w:ind w:firstLine="540"/>
        <w:jc w:val="both"/>
      </w:pPr>
      <w:bookmarkStart w:id="7" w:name="P89"/>
      <w:bookmarkEnd w:id="7"/>
      <w:r>
        <w:t>5.1.6. регистрацию, приостановление, возобновление, прекращение действия деклараций о соответствии, признание их недействительными;</w:t>
      </w:r>
    </w:p>
    <w:p w:rsidR="002532DC" w:rsidRDefault="002532DC">
      <w:pPr>
        <w:pStyle w:val="ConsPlusNormal"/>
        <w:jc w:val="both"/>
      </w:pPr>
      <w:r>
        <w:t xml:space="preserve">(пп. 5.1.6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29.04.2021 N 675)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5.1.7. федеральный государственный контроль (надзор) за деятельностью аккредитованных лиц;</w:t>
      </w:r>
    </w:p>
    <w:p w:rsidR="002532DC" w:rsidRDefault="002532DC">
      <w:pPr>
        <w:pStyle w:val="ConsPlusNormal"/>
        <w:jc w:val="both"/>
      </w:pPr>
      <w:r>
        <w:t xml:space="preserve">(в ред. Постановлений Правительства РФ от 17.05.2014 </w:t>
      </w:r>
      <w:hyperlink r:id="rId70">
        <w:r>
          <w:rPr>
            <w:color w:val="0000FF"/>
          </w:rPr>
          <w:t>N 460</w:t>
        </w:r>
      </w:hyperlink>
      <w:r>
        <w:t xml:space="preserve">, от 02.10.2021 </w:t>
      </w:r>
      <w:hyperlink r:id="rId71">
        <w:r>
          <w:rPr>
            <w:color w:val="0000FF"/>
          </w:rPr>
          <w:t>N 1674</w:t>
        </w:r>
      </w:hyperlink>
      <w:r>
        <w:t>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5.1.8. проведение аттестации экспертов по аккредитации;</w:t>
      </w:r>
    </w:p>
    <w:p w:rsidR="002532DC" w:rsidRDefault="002532DC">
      <w:pPr>
        <w:pStyle w:val="ConsPlusNormal"/>
        <w:jc w:val="both"/>
      </w:pPr>
      <w:r>
        <w:t xml:space="preserve">(пп. 5.1.8 </w:t>
      </w:r>
      <w:proofErr w:type="gramStart"/>
      <w:r>
        <w:t>введен</w:t>
      </w:r>
      <w:proofErr w:type="gramEnd"/>
      <w:r>
        <w:t xml:space="preserve">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РФ от 29.06.2012 N 657)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5.1.9. </w:t>
      </w:r>
      <w:hyperlink r:id="rId73">
        <w:r>
          <w:rPr>
            <w:color w:val="0000FF"/>
          </w:rPr>
          <w:t>проведение</w:t>
        </w:r>
      </w:hyperlink>
      <w:r>
        <w:t xml:space="preserve"> признания и оценки соответствия испытательных лабораторий (центров) принципам надлежащей лабораторной практики, соответствующим принципам надлежащей лабораторной практики Организации экономического сотрудничества и развития;</w:t>
      </w:r>
    </w:p>
    <w:p w:rsidR="002532DC" w:rsidRDefault="002532DC">
      <w:pPr>
        <w:pStyle w:val="ConsPlusNormal"/>
        <w:jc w:val="both"/>
      </w:pPr>
      <w:r>
        <w:t xml:space="preserve">(пп. 5.1.9 </w:t>
      </w:r>
      <w:proofErr w:type="gramStart"/>
      <w:r>
        <w:t>введен</w:t>
      </w:r>
      <w:proofErr w:type="gramEnd"/>
      <w:r>
        <w:t xml:space="preserve">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РФ от 17.12.2013 N 1172)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5.1.10. </w:t>
      </w:r>
      <w:hyperlink r:id="rId75">
        <w:r>
          <w:rPr>
            <w:color w:val="0000FF"/>
          </w:rPr>
          <w:t>ведение</w:t>
        </w:r>
      </w:hyperlink>
      <w:r>
        <w:t xml:space="preserve"> реестра испытательных лабораторий (центров), соответствующих принципам надлежащей лабораторной практики, соответствующим принципам надлежащей лабораторной практики Организации экономического сотрудничества и развития;</w:t>
      </w:r>
    </w:p>
    <w:p w:rsidR="002532DC" w:rsidRDefault="002532DC">
      <w:pPr>
        <w:pStyle w:val="ConsPlusNormal"/>
        <w:jc w:val="both"/>
      </w:pPr>
      <w:r>
        <w:t xml:space="preserve">(пп. 5.1.10 </w:t>
      </w:r>
      <w:proofErr w:type="gramStart"/>
      <w:r>
        <w:t>введен</w:t>
      </w:r>
      <w:proofErr w:type="gramEnd"/>
      <w:r>
        <w:t xml:space="preserve">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17.12.2013 N 1172)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5.1.11. </w:t>
      </w:r>
      <w:proofErr w:type="gramStart"/>
      <w:r>
        <w:t>контроль за</w:t>
      </w:r>
      <w:proofErr w:type="gramEnd"/>
      <w:r>
        <w:t xml:space="preserve"> соблюдением испытательными лабораториями (центрами) принципов надлежащей лабораторной практики, соответствующих принципам надлежащей лабораторной практики Организации экономического сотрудничества и развития;</w:t>
      </w:r>
    </w:p>
    <w:p w:rsidR="002532DC" w:rsidRDefault="002532DC">
      <w:pPr>
        <w:pStyle w:val="ConsPlusNormal"/>
        <w:jc w:val="both"/>
      </w:pPr>
      <w:r>
        <w:t xml:space="preserve">(пп. 5.1.11 </w:t>
      </w:r>
      <w:proofErr w:type="gramStart"/>
      <w:r>
        <w:t>введен</w:t>
      </w:r>
      <w:proofErr w:type="gramEnd"/>
      <w:r>
        <w:t xml:space="preserve">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РФ от 17.12.2013 N 1172)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5.1.12. формирование и ведение реестра аккредитованных лиц, реестра экспертов по аккредитации, реестра технических экспертов, реестра экспертных организаций, предоставление сведений из указанных реестров;</w:t>
      </w:r>
    </w:p>
    <w:p w:rsidR="002532DC" w:rsidRDefault="002532DC">
      <w:pPr>
        <w:pStyle w:val="ConsPlusNormal"/>
        <w:jc w:val="both"/>
      </w:pPr>
      <w:r>
        <w:t xml:space="preserve">(пп. 5.1.12 </w:t>
      </w:r>
      <w:proofErr w:type="gramStart"/>
      <w:r>
        <w:t>введен</w:t>
      </w:r>
      <w:proofErr w:type="gramEnd"/>
      <w:r>
        <w:t xml:space="preserve"> </w:t>
      </w:r>
      <w:hyperlink r:id="rId78">
        <w:r>
          <w:rPr>
            <w:color w:val="0000FF"/>
          </w:rPr>
          <w:t>Постановлением</w:t>
        </w:r>
      </w:hyperlink>
      <w:r>
        <w:t xml:space="preserve"> Правительства РФ от 17.05.2014 N 460)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5.1.13. </w:t>
      </w:r>
      <w:hyperlink r:id="rId79">
        <w:r>
          <w:rPr>
            <w:color w:val="0000FF"/>
          </w:rPr>
          <w:t>подтверждение</w:t>
        </w:r>
      </w:hyperlink>
      <w:r>
        <w:t xml:space="preserve"> компетентности аккредитованных лиц;</w:t>
      </w:r>
    </w:p>
    <w:p w:rsidR="002532DC" w:rsidRDefault="002532DC">
      <w:pPr>
        <w:pStyle w:val="ConsPlusNormal"/>
        <w:jc w:val="both"/>
      </w:pPr>
      <w:r>
        <w:t xml:space="preserve">(пп. 5.1.13 </w:t>
      </w:r>
      <w:proofErr w:type="gramStart"/>
      <w:r>
        <w:t>введен</w:t>
      </w:r>
      <w:proofErr w:type="gramEnd"/>
      <w:r>
        <w:t xml:space="preserve"> </w:t>
      </w:r>
      <w:hyperlink r:id="rId80">
        <w:r>
          <w:rPr>
            <w:color w:val="0000FF"/>
          </w:rPr>
          <w:t>Постановлением</w:t>
        </w:r>
      </w:hyperlink>
      <w:r>
        <w:t xml:space="preserve"> Правительства РФ от 17.05.2014 N 460)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5.1.14. мониторинг соблюдения </w:t>
      </w:r>
      <w:hyperlink r:id="rId81">
        <w:r>
          <w:rPr>
            <w:color w:val="0000FF"/>
          </w:rPr>
          <w:t>методики</w:t>
        </w:r>
      </w:hyperlink>
      <w:r>
        <w:t xml:space="preserve"> определения размеров </w:t>
      </w:r>
      <w:proofErr w:type="gramStart"/>
      <w:r>
        <w:t>платы</w:t>
      </w:r>
      <w:proofErr w:type="gramEnd"/>
      <w:r>
        <w:t xml:space="preserve"> за проведение экспертизы представленных заявителем, аккредитованным лицом документов и сведений, проведение выездной экспертизы соответствия заявителя, аккредитованного лица критериям аккредитации, а также максимальных размеров платы за проведение указанных экспертиз;</w:t>
      </w:r>
    </w:p>
    <w:p w:rsidR="002532DC" w:rsidRDefault="002532DC">
      <w:pPr>
        <w:pStyle w:val="ConsPlusNormal"/>
        <w:jc w:val="both"/>
      </w:pPr>
      <w:r>
        <w:t xml:space="preserve">(пп. 5.1.14 </w:t>
      </w:r>
      <w:proofErr w:type="gramStart"/>
      <w:r>
        <w:t>введен</w:t>
      </w:r>
      <w:proofErr w:type="gramEnd"/>
      <w:r>
        <w:t xml:space="preserve"> </w:t>
      </w:r>
      <w:hyperlink r:id="rId82">
        <w:r>
          <w:rPr>
            <w:color w:val="0000FF"/>
          </w:rPr>
          <w:t>Постановлением</w:t>
        </w:r>
      </w:hyperlink>
      <w:r>
        <w:t xml:space="preserve"> Правительства РФ от 17.05.2014 N 460)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5.1.15. утверждение </w:t>
      </w:r>
      <w:hyperlink r:id="rId83">
        <w:r>
          <w:rPr>
            <w:color w:val="0000FF"/>
          </w:rPr>
          <w:t>положения</w:t>
        </w:r>
      </w:hyperlink>
      <w:r>
        <w:t xml:space="preserve"> об общественном совете по аккредитации и его состава, состава комиссии по апелляциям;</w:t>
      </w:r>
    </w:p>
    <w:p w:rsidR="002532DC" w:rsidRDefault="002532DC">
      <w:pPr>
        <w:pStyle w:val="ConsPlusNormal"/>
        <w:jc w:val="both"/>
      </w:pPr>
      <w:r>
        <w:t xml:space="preserve">(пп. 5.1.15 </w:t>
      </w:r>
      <w:proofErr w:type="gramStart"/>
      <w:r>
        <w:t>введен</w:t>
      </w:r>
      <w:proofErr w:type="gramEnd"/>
      <w:r>
        <w:t xml:space="preserve"> </w:t>
      </w:r>
      <w:hyperlink r:id="rId84">
        <w:r>
          <w:rPr>
            <w:color w:val="0000FF"/>
          </w:rPr>
          <w:t>Постановлением</w:t>
        </w:r>
      </w:hyperlink>
      <w:r>
        <w:t xml:space="preserve"> Правительства РФ от 17.05.2014 N 460)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5.1.16. аттестацию экспертов, привлекаемых к осуществлению экспертизы в целях федерального государственного контроля (надзора) за деятельностью аккредитованных лиц;</w:t>
      </w:r>
    </w:p>
    <w:p w:rsidR="002532DC" w:rsidRDefault="002532DC">
      <w:pPr>
        <w:pStyle w:val="ConsPlusNormal"/>
        <w:jc w:val="both"/>
      </w:pPr>
      <w:r>
        <w:t xml:space="preserve">(пп. 5.1.16 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РФ от 02.10.2021 N 1674)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5.1.17. организацию выдачи бланков сертификатов соответствия, а в случаях, предусмотренных федеральными законами, выдачу бланков сертификатов соответствия;</w:t>
      </w:r>
    </w:p>
    <w:p w:rsidR="002532DC" w:rsidRDefault="002532DC">
      <w:pPr>
        <w:pStyle w:val="ConsPlusNormal"/>
        <w:jc w:val="both"/>
      </w:pPr>
      <w:r>
        <w:t xml:space="preserve">(пп. 5.1.17 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РФ от 21.03.2019 N 300)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lastRenderedPageBreak/>
        <w:t>5.1.18. проведение аккредитации юридических лиц на право проведения негосударственной экспертизы проектной документации и (или) негосударственной экспертизы результатов инженерных изысканий;</w:t>
      </w:r>
    </w:p>
    <w:p w:rsidR="002532DC" w:rsidRDefault="002532DC">
      <w:pPr>
        <w:pStyle w:val="ConsPlusNormal"/>
        <w:jc w:val="both"/>
      </w:pPr>
      <w:r>
        <w:t xml:space="preserve">(пп. 5.1.18 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РФ от 29.04.2021 N 675)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5.1.19. ведение государственного реестра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изысканий;</w:t>
      </w:r>
    </w:p>
    <w:p w:rsidR="002532DC" w:rsidRDefault="002532DC">
      <w:pPr>
        <w:pStyle w:val="ConsPlusNormal"/>
        <w:jc w:val="both"/>
      </w:pPr>
      <w:r>
        <w:t xml:space="preserve">(пп. 5.1.19 </w:t>
      </w:r>
      <w:proofErr w:type="gramStart"/>
      <w:r>
        <w:t>введен</w:t>
      </w:r>
      <w:proofErr w:type="gramEnd"/>
      <w:r>
        <w:t xml:space="preserve"> </w:t>
      </w:r>
      <w:hyperlink r:id="rId88">
        <w:r>
          <w:rPr>
            <w:color w:val="0000FF"/>
          </w:rPr>
          <w:t>Постановлением</w:t>
        </w:r>
      </w:hyperlink>
      <w:r>
        <w:t xml:space="preserve"> Правительства РФ от 29.04.2021 N 675)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5.1.20. признание недействительными документов, выданных аккредитованными испытательными лабораториями в результате их деятельности;</w:t>
      </w:r>
    </w:p>
    <w:p w:rsidR="002532DC" w:rsidRDefault="002532DC">
      <w:pPr>
        <w:pStyle w:val="ConsPlusNormal"/>
        <w:jc w:val="both"/>
      </w:pPr>
      <w:r>
        <w:t xml:space="preserve">(пп. 5.1.20 </w:t>
      </w:r>
      <w:proofErr w:type="gramStart"/>
      <w:r>
        <w:t>введен</w:t>
      </w:r>
      <w:proofErr w:type="gramEnd"/>
      <w:r>
        <w:t xml:space="preserve"> </w:t>
      </w:r>
      <w:hyperlink r:id="rId89">
        <w:r>
          <w:rPr>
            <w:color w:val="0000FF"/>
          </w:rPr>
          <w:t>Постановлением</w:t>
        </w:r>
      </w:hyperlink>
      <w:r>
        <w:t xml:space="preserve"> Правительства РФ от 29.04.2021 N 675)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5.1.21. проведение </w:t>
      </w:r>
      <w:hyperlink r:id="rId90">
        <w:r>
          <w:rPr>
            <w:color w:val="0000FF"/>
          </w:rPr>
          <w:t>аккредитации</w:t>
        </w:r>
      </w:hyperlink>
      <w:r>
        <w:t xml:space="preserve"> организаций, осуществляющих классификацию объектов классификации в сфере туристской индустрии;</w:t>
      </w:r>
    </w:p>
    <w:p w:rsidR="002532DC" w:rsidRDefault="002532DC">
      <w:pPr>
        <w:pStyle w:val="ConsPlusNormal"/>
        <w:jc w:val="both"/>
      </w:pPr>
      <w:r>
        <w:t xml:space="preserve">(пп. 5.1.21 </w:t>
      </w:r>
      <w:proofErr w:type="gramStart"/>
      <w:r>
        <w:t>введен</w:t>
      </w:r>
      <w:proofErr w:type="gramEnd"/>
      <w:r>
        <w:t xml:space="preserve"> </w:t>
      </w:r>
      <w:hyperlink r:id="rId91">
        <w:r>
          <w:rPr>
            <w:color w:val="0000FF"/>
          </w:rPr>
          <w:t>Постановлением</w:t>
        </w:r>
      </w:hyperlink>
      <w:r>
        <w:t xml:space="preserve"> Правительства РФ от 28.12.2023 N 2354; 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РФ от 19.12.2024 N 1820)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5.1.21(1)</w:t>
      </w:r>
      <w:proofErr w:type="gramStart"/>
      <w:r>
        <w:t>.</w:t>
      </w:r>
      <w:proofErr w:type="gramEnd"/>
      <w:r>
        <w:t xml:space="preserve"> </w:t>
      </w:r>
      <w:hyperlink r:id="rId93">
        <w:proofErr w:type="gramStart"/>
        <w:r>
          <w:rPr>
            <w:color w:val="0000FF"/>
          </w:rPr>
          <w:t>п</w:t>
        </w:r>
        <w:proofErr w:type="gramEnd"/>
        <w:r>
          <w:rPr>
            <w:color w:val="0000FF"/>
          </w:rPr>
          <w:t>одтверждение</w:t>
        </w:r>
      </w:hyperlink>
      <w:r>
        <w:t xml:space="preserve"> компетентности организаций, осуществляющих классификацию в сфере туристской индустрии;</w:t>
      </w:r>
    </w:p>
    <w:p w:rsidR="002532DC" w:rsidRDefault="002532DC">
      <w:pPr>
        <w:pStyle w:val="ConsPlusNormal"/>
        <w:jc w:val="both"/>
      </w:pPr>
      <w:r>
        <w:t xml:space="preserve">(пп. 5.1.21(1) </w:t>
      </w:r>
      <w:proofErr w:type="gramStart"/>
      <w:r>
        <w:t>введен</w:t>
      </w:r>
      <w:proofErr w:type="gramEnd"/>
      <w:r>
        <w:t xml:space="preserve"> </w:t>
      </w:r>
      <w:hyperlink r:id="rId94">
        <w:r>
          <w:rPr>
            <w:color w:val="0000FF"/>
          </w:rPr>
          <w:t>Постановлением</w:t>
        </w:r>
      </w:hyperlink>
      <w:r>
        <w:t xml:space="preserve"> Правительства РФ от 19.12.2024 N 1820)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5.1.22 - 5.1.23. утратили силу с 1 января 2025 года. - </w:t>
      </w:r>
      <w:hyperlink r:id="rId95">
        <w:r>
          <w:rPr>
            <w:color w:val="0000FF"/>
          </w:rPr>
          <w:t>Постановление</w:t>
        </w:r>
      </w:hyperlink>
      <w:r>
        <w:t xml:space="preserve"> Правительства РФ от 19.12.2024 N 1820.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5.2. осуществляет функции главного распорядителя средств федерального бюджета, предусмотренных на содержание центрального аппарата Службы, ее территориальных органов, а также на </w:t>
      </w:r>
      <w:proofErr w:type="gramStart"/>
      <w:r>
        <w:t>реализацию возложенных на</w:t>
      </w:r>
      <w:proofErr w:type="gramEnd"/>
      <w:r>
        <w:t xml:space="preserve"> них функций;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5.3. обеспечивает в пределах своей компетенции защиту сведений, составляющих государственную и иную охраняемую законом тайну;</w:t>
      </w:r>
    </w:p>
    <w:p w:rsidR="002532DC" w:rsidRDefault="002532DC">
      <w:pPr>
        <w:pStyle w:val="ConsPlusNormal"/>
        <w:spacing w:before="220"/>
        <w:ind w:firstLine="540"/>
        <w:jc w:val="both"/>
      </w:pPr>
      <w:proofErr w:type="gramStart"/>
      <w:r>
        <w:t>5.4.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деятельности, в том числе по вопросам признания и оценки соответствия испытательных лабораторий (центров) принципам надлежащей лабораторной практики, соответствующим принципам надлежащей лабораторной практики Организации экономического сотрудничества и развития, и признания результатов неклинических (доклинических) лабораторных исследований;</w:t>
      </w:r>
      <w:proofErr w:type="gramEnd"/>
    </w:p>
    <w:p w:rsidR="002532DC" w:rsidRDefault="002532DC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РФ от 17.12.2013 N 1172)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5.4.1. представление Российской Федерации в международных организациях по аккредитации;</w:t>
      </w:r>
    </w:p>
    <w:p w:rsidR="002532DC" w:rsidRDefault="002532DC">
      <w:pPr>
        <w:pStyle w:val="ConsPlusNormal"/>
        <w:jc w:val="both"/>
      </w:pPr>
      <w:r>
        <w:t xml:space="preserve">(пп. 5.4.1 </w:t>
      </w:r>
      <w:proofErr w:type="gramStart"/>
      <w:r>
        <w:t>введен</w:t>
      </w:r>
      <w:proofErr w:type="gramEnd"/>
      <w:r>
        <w:t xml:space="preserve">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РФ от 17.05.2014 N 460)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5.4.2. заключение в порядке, установленном законодательством Российской Федерации, международных договоров Российской Федерации межведомственного характера в установленной сфере деятельности;</w:t>
      </w:r>
    </w:p>
    <w:p w:rsidR="002532DC" w:rsidRDefault="002532DC">
      <w:pPr>
        <w:pStyle w:val="ConsPlusNormal"/>
        <w:jc w:val="both"/>
      </w:pPr>
      <w:r>
        <w:t xml:space="preserve">(пп. 5.4.2 </w:t>
      </w:r>
      <w:proofErr w:type="gramStart"/>
      <w:r>
        <w:t>введен</w:t>
      </w:r>
      <w:proofErr w:type="gramEnd"/>
      <w:r>
        <w:t xml:space="preserve"> </w:t>
      </w:r>
      <w:hyperlink r:id="rId98">
        <w:r>
          <w:rPr>
            <w:color w:val="0000FF"/>
          </w:rPr>
          <w:t>Постановлением</w:t>
        </w:r>
      </w:hyperlink>
      <w:r>
        <w:t xml:space="preserve"> Правительства РФ от 17.05.2014 N 460)</w:t>
      </w:r>
    </w:p>
    <w:p w:rsidR="002532DC" w:rsidRDefault="002532DC">
      <w:pPr>
        <w:pStyle w:val="ConsPlusNormal"/>
        <w:spacing w:before="220"/>
        <w:ind w:firstLine="540"/>
        <w:jc w:val="both"/>
      </w:pPr>
      <w:proofErr w:type="gramStart"/>
      <w:r>
        <w:t>5.5. организует прием граждан, обеспечивает своевременное и полное рассмотрение устных, письменных, а также направленных в форме электронного документа обращений граждан, принятие по ним решений и направление ответов заявителям в установленный законодательством Российской Федерации срок;</w:t>
      </w:r>
      <w:proofErr w:type="gramEnd"/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5.6. организует и обеспечивает мобилизационную подготовку и мобилизацию Службы, а </w:t>
      </w:r>
      <w:r>
        <w:lastRenderedPageBreak/>
        <w:t>также осуществляет организацию и ведение гражданской обороны в Службе;</w:t>
      </w:r>
    </w:p>
    <w:p w:rsidR="002532DC" w:rsidRDefault="002532DC">
      <w:pPr>
        <w:pStyle w:val="ConsPlusNormal"/>
        <w:jc w:val="both"/>
      </w:pPr>
      <w:r>
        <w:t xml:space="preserve">(пп. 5.6 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РФ от 27.11.2014 N 1250)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5.7. осуществляет кадровое обеспечение центрального аппарата Службы и ее территориальных органов, организует дополнительное профессиональное образование кадров;</w:t>
      </w:r>
    </w:p>
    <w:p w:rsidR="002532DC" w:rsidRDefault="002532DC">
      <w:pPr>
        <w:pStyle w:val="ConsPlusNormal"/>
        <w:jc w:val="both"/>
      </w:pPr>
      <w:r>
        <w:t xml:space="preserve">(пп. 5.7 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РФ от 02.11.2013 N 988)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5.8. осуществляет в соответствии с законодательством Российской Федерации работу по комплектованию, хранению, учету и использованию архивных документов Службы;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5.9. на основании решений Правительства Российской Федерации осуществляет функции государственного заказчика федеральных целевых и иных программ и проектов в установленной сфере деятельности;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5.10. осуществляет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закупки товаров, работ, услуг в установленной сфере деятельности;</w:t>
      </w:r>
    </w:p>
    <w:p w:rsidR="002532DC" w:rsidRDefault="002532DC">
      <w:pPr>
        <w:pStyle w:val="ConsPlusNormal"/>
        <w:jc w:val="both"/>
      </w:pPr>
      <w:r>
        <w:t xml:space="preserve">(пп. 5.10 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РФ от 27.12.2014 N 1581)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5.10(1)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рганизует конгрессы, конференции, семинары, выставки и другие мероприятия в установленной сфере деятельности;</w:t>
      </w:r>
    </w:p>
    <w:p w:rsidR="002532DC" w:rsidRDefault="002532DC">
      <w:pPr>
        <w:pStyle w:val="ConsPlusNormal"/>
        <w:jc w:val="both"/>
      </w:pPr>
      <w:r>
        <w:t xml:space="preserve">(пп. 5.10(1) </w:t>
      </w:r>
      <w:proofErr w:type="gramStart"/>
      <w:r>
        <w:t>введен</w:t>
      </w:r>
      <w:proofErr w:type="gramEnd"/>
      <w:r>
        <w:t xml:space="preserve">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РФ от 21.03.2019 N 300)</w:t>
      </w:r>
    </w:p>
    <w:p w:rsidR="002532DC" w:rsidRDefault="002532DC">
      <w:pPr>
        <w:pStyle w:val="ConsPlusNormal"/>
        <w:spacing w:before="220"/>
        <w:ind w:firstLine="540"/>
        <w:jc w:val="both"/>
      </w:pPr>
      <w:proofErr w:type="gramStart"/>
      <w:r>
        <w:t>5.11. осуществляет иные полномочия в установленной сфере деятельности, если такие полномочия предусмотрены федеральными законами, нормативными правовыми актами Президента Российской Федерации или Правительства Российской Федерации.</w:t>
      </w:r>
      <w:proofErr w:type="gramEnd"/>
    </w:p>
    <w:p w:rsidR="002532DC" w:rsidRDefault="002532DC">
      <w:pPr>
        <w:pStyle w:val="ConsPlusNormal"/>
        <w:spacing w:before="220"/>
        <w:ind w:firstLine="540"/>
        <w:jc w:val="both"/>
      </w:pPr>
      <w:r>
        <w:t>6. Федеральная служба по аккредитации в целях реализации своих полномочий имеет право: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6.1. запрашивать и получать от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 должностных лиц документы, справочные и иные материалы, необходимые для принятия решений по вопросам, относящимся к установленной сфере деятельности;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6.2. организовывать проведение необходимых научных исследований в установленной сфере деятельности;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6.3. давать юридическим и физическим лицам разъяснения по вопросам, относящимся к установленной сфере деятельности;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6.4. привлекать в установленном порядке по вопросам, относящимся к установленной сфере деятельности, научные и другие организации, ученых и специалистов, в том числе на договорной основе;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6.5. 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пресечение нарушений юридическими лицами и гражданами обязательных требований в установленной сфере деятельности, а также меры по ликвидации последствий указанных нарушений;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6.6. создавать в установленном порядке экспертные, совещательные и консультативные органы (советы, комиссии, группы, коллегии) в установленной сфере деятельности.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7. Федеральная служба по аккредитации не вправе осуществлять в установленной сфере </w:t>
      </w:r>
      <w:r>
        <w:lastRenderedPageBreak/>
        <w:t>деятельности нормативно-правовое регулирование, кроме случаев, установленных федеральными конституционными законами, федеральными законами и указами Президента Российской Федерации.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Указанные ограничения не распространяются на полномочия руководителя Службы по решению кадровых вопросов и вопросов организации деятельности Службы.</w:t>
      </w: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Title"/>
        <w:jc w:val="center"/>
        <w:outlineLvl w:val="1"/>
      </w:pPr>
      <w:r>
        <w:t>III. Организация деятельности</w:t>
      </w: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ind w:firstLine="540"/>
        <w:jc w:val="both"/>
      </w:pPr>
      <w:r>
        <w:t>8. Федеральную службу по аккредитации возглавляет руководитель, назначаемый на должность и освобождаемый от должности Правительством Российской Федерации по представлению Министра экономического развития Российской Федерации.</w:t>
      </w:r>
    </w:p>
    <w:p w:rsidR="002532DC" w:rsidRDefault="002532D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РФ от 23.03.2020 N 326)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Руководитель Службы несет персональную ответственность за осуществление возложенных на Службу полномочий.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Руководитель Службы имеет заместителей, назначаемых на должность и освобождаемых от должности Правительством Российской Федерации по представлению Министра экономического развития Российской Федерации.</w:t>
      </w:r>
    </w:p>
    <w:p w:rsidR="002532DC" w:rsidRDefault="002532DC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РФ от 25.12.2015 N 1435)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Количество заместителей руководителя Службы устанавливается Правительством Российской Федерации.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9. Руководитель Федеральной службы по аккредитации: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9.1. распределяет обязанности между своими заместителями, устанавливает полномочия других должностных лиц Службы по решению оперативных, организационных, кадровых, финансовых и иных вопросов, относящихся к установленной сфере деятельности Службы;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9.2. организует работу центрального аппарата Службы;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9.3. представляет Министру экономического развития Российской Федерации: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9.3.1. проект положения о Службе;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9.3.2. проект типового </w:t>
      </w:r>
      <w:hyperlink r:id="rId105">
        <w:r>
          <w:rPr>
            <w:color w:val="0000FF"/>
          </w:rPr>
          <w:t>положения</w:t>
        </w:r>
      </w:hyperlink>
      <w:r>
        <w:t xml:space="preserve"> о территориальных органах Службы;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9.3.3. предложения о предельной численности и фонде </w:t>
      </w:r>
      <w:proofErr w:type="gramStart"/>
      <w:r>
        <w:t>оплаты труда работников центрального аппарата Службы</w:t>
      </w:r>
      <w:proofErr w:type="gramEnd"/>
      <w:r>
        <w:t xml:space="preserve"> и ее территориальных органов;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9.3.4. предложения о назначении на должность и освобождении от должности заместителей руководителя Службы, руководителей ее территориальных органов;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9.3.5. проект ежегодного плана и прогнозные показатели деятельности Службы, а также отчет о деятельности Службы;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9.3.6. предложения по формированию проекта федерального бюджета в части, касающейся финансирования центрального аппарата Службы и ее территориальных органов;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9.3.7. доклад о результатах деятельности Службы по реализации законодательства Российской Федерации в установленной сфере деятельности;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9.3.8. предложения о заключении международных договоров Российской Федерации в установленной сфере деятельности;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lastRenderedPageBreak/>
        <w:t>9.3.9. проекты нормативных правовых актов и других документов по вопросам, относящимся к установленной сфере деятельности;</w:t>
      </w:r>
    </w:p>
    <w:p w:rsidR="002532DC" w:rsidRDefault="002532DC">
      <w:pPr>
        <w:pStyle w:val="ConsPlusNormal"/>
        <w:spacing w:before="220"/>
        <w:ind w:firstLine="540"/>
        <w:jc w:val="both"/>
      </w:pPr>
      <w:proofErr w:type="gramStart"/>
      <w:r>
        <w:t>9.3.10. предложения о представлении к награждению государственными наградами Российской Федерации, Почетной грамотой Президента Российской Федерации, Почетной грамотой Правительства Российской Федерации, к поощрению в виде объявления благодарности Президента Российской Федерации, объявления благодарности Правительства Российской Федерации, о награждении ведомственным знаком отличия Министерства экономического развития Российской Федерации, дающим право на присвоение звания "Ветеран труда", работников центрального аппарата Службы, ее территориальных органов и подведомственных</w:t>
      </w:r>
      <w:proofErr w:type="gramEnd"/>
      <w:r>
        <w:t xml:space="preserve"> организаций, а также других лиц, осуществляющих деятельность в установленной сфере;</w:t>
      </w:r>
    </w:p>
    <w:p w:rsidR="002532DC" w:rsidRDefault="002532DC">
      <w:pPr>
        <w:pStyle w:val="ConsPlusNormal"/>
        <w:jc w:val="both"/>
      </w:pPr>
      <w:r>
        <w:t xml:space="preserve">(в ред. Постановлений Правительства РФ от 01.07.2016 </w:t>
      </w:r>
      <w:hyperlink r:id="rId106">
        <w:r>
          <w:rPr>
            <w:color w:val="0000FF"/>
          </w:rPr>
          <w:t>N 616</w:t>
        </w:r>
      </w:hyperlink>
      <w:r>
        <w:t xml:space="preserve">, от 29.04.2021 </w:t>
      </w:r>
      <w:hyperlink r:id="rId107">
        <w:r>
          <w:rPr>
            <w:color w:val="0000FF"/>
          </w:rPr>
          <w:t>N 675</w:t>
        </w:r>
      </w:hyperlink>
      <w:r>
        <w:t>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9.4. утверждает: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9.4.1. структуру и штатное расписание центрального аппарата Службы в пределах установленных Правительством Российской Федерации численности и фонда </w:t>
      </w:r>
      <w:proofErr w:type="gramStart"/>
      <w:r>
        <w:t>оплаты труда работников центрального аппарата Службы</w:t>
      </w:r>
      <w:proofErr w:type="gramEnd"/>
      <w:r>
        <w:t>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9.4.2. бюджетную смету на обеспечение деятельности Службы в </w:t>
      </w:r>
      <w:proofErr w:type="gramStart"/>
      <w:r>
        <w:t>пределах</w:t>
      </w:r>
      <w:proofErr w:type="gramEnd"/>
      <w:r>
        <w:t xml:space="preserve"> утвержденных на соответствующий период ассигнований, предусмотренных в федеральном бюджете;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9.4.3. положения о структурных подразделениях центрального аппарата Службы и ее территориальных органах;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9.4.4. положения </w:t>
      </w:r>
      <w:proofErr w:type="gramStart"/>
      <w:r>
        <w:t>об</w:t>
      </w:r>
      <w:proofErr w:type="gramEnd"/>
      <w:r>
        <w:t xml:space="preserve"> </w:t>
      </w:r>
      <w:proofErr w:type="gramStart"/>
      <w:r>
        <w:t>экспертных</w:t>
      </w:r>
      <w:proofErr w:type="gramEnd"/>
      <w:r>
        <w:t>, о совещательных и консультативных органах, а также их составы;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9.4.5. правила внутреннего распорядка;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9.5. назначает на должность и освобождает от должности заместителей руководителей территориальных органов Службы;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9.6. назначает на должность и освобождает от должности в установленном порядке работников центрального аппарата Службы;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9.7. решает в соответствии с законодательством Российской Федерации о государственной гражданской службе и трудовым законодательством Российской Федерации вопросы, связанные с прохождением федеральной государственной гражданской службы и осуществлением трудовой деятельности в Службе;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9.8. утверждает численность и фонд </w:t>
      </w:r>
      <w:proofErr w:type="gramStart"/>
      <w:r>
        <w:t>оплаты труда работников территориальных органов Службы</w:t>
      </w:r>
      <w:proofErr w:type="gramEnd"/>
      <w:r>
        <w:t xml:space="preserve"> в пределах показателей, установленных Правительством Российской Федерации;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9.9. издает в пределах своей компетенции индивидуальные правовые акты (приказы, указания и распоряжения) по вопросам организации деятельности Службы, обязательные для исполнения всеми ее работниками, а также вносит представления и дает предписания в порядке и случаях, которые установлены законодательством Российской Федерации;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9.10. отменяет противоречащие </w:t>
      </w:r>
      <w:hyperlink r:id="rId108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законодательным и иным нормативным правовым актам Российской Федерации решения руководителей территориальных органов, если иной порядок не установлен законодательством Российской Федерации;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9.11. представляет в установленном порядке Службу в федеральных органах государственной власти, органах государственной власти субъектов Российской Федерации, </w:t>
      </w:r>
      <w:r>
        <w:lastRenderedPageBreak/>
        <w:t>органах местного самоуправления и организациях;</w:t>
      </w:r>
    </w:p>
    <w:p w:rsidR="002532DC" w:rsidRDefault="002532DC">
      <w:pPr>
        <w:pStyle w:val="ConsPlusNormal"/>
        <w:spacing w:before="220"/>
        <w:ind w:firstLine="540"/>
        <w:jc w:val="both"/>
      </w:pPr>
      <w:proofErr w:type="gramStart"/>
      <w:r>
        <w:t xml:space="preserve">9.12. учреждает ведомственные </w:t>
      </w:r>
      <w:hyperlink r:id="rId109">
        <w:r>
          <w:rPr>
            <w:color w:val="0000FF"/>
          </w:rPr>
          <w:t>награды</w:t>
        </w:r>
      </w:hyperlink>
      <w:r>
        <w:t xml:space="preserve"> и награждает в установленном законодательством Российской Федерации </w:t>
      </w:r>
      <w:hyperlink r:id="rId110">
        <w:r>
          <w:rPr>
            <w:color w:val="0000FF"/>
          </w:rPr>
          <w:t>порядке</w:t>
        </w:r>
      </w:hyperlink>
      <w:r>
        <w:t xml:space="preserve"> ведомственными наградами работников центрального аппарата Службы, ее территориальных органов, подведомственных организаций и других лиц, оказывающих содействие Службе в решении возложенных на нее задач, а также применяет по отношению к ним иные предусмотренные нормативными правовыми актами Российской Федерации виды поощрений;</w:t>
      </w:r>
      <w:proofErr w:type="gramEnd"/>
    </w:p>
    <w:p w:rsidR="002532DC" w:rsidRDefault="002532DC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РФ от 29.04.2021 N 675)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9.13. решает в пределах своей компетенции в порядке, установленном законодательством Российской Федерации, вопросы о присвоении классных чинов федеральным государственным гражданским служащим центрального аппарата Службы и ее территориальных органов;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9.14. принимает по согласованию с Министром экономического развития Российской Федерации решения о создании, реорганизации и ликвидации территориальных органов Службы в соответствии с законодательством Российской Федерации;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9.15. осуществляет иные полномочия в соответствии с законодательством Российской Федерации.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10. Финансирование расходов на содержание центрального аппарата Федеральной службы по аккредитац</w:t>
      </w:r>
      <w:proofErr w:type="gramStart"/>
      <w:r>
        <w:t>ии и ее</w:t>
      </w:r>
      <w:proofErr w:type="gramEnd"/>
      <w:r>
        <w:t xml:space="preserve"> территориальных органов осуществляется в пределах бюджетных ассигнований, предусмотренных в федеральном бюджете.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11. Федеральная служба по аккредитации является юридическим лицом, имеет печать с изображением Государственного герба Российской Федерации и со своим наименованием, иные печати, штампы и бланки установленного образца, а также счета, открываемые в соответствии с законодательством Российской Федерации.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Федеральная служба по аккредитации вправе иметь геральдический знак - эмблему, флаг и вымпел, учреждаемые Министерством экономического развития Российской Федерации по согласованию с Геральдическим советом при Президенте Российской Федерации.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12. Место нахождения Федеральной службы по аккредитации - г. Москва.</w:t>
      </w: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jc w:val="right"/>
        <w:outlineLvl w:val="0"/>
      </w:pPr>
      <w:r>
        <w:t>Утверждены</w:t>
      </w:r>
    </w:p>
    <w:p w:rsidR="002532DC" w:rsidRDefault="002532DC">
      <w:pPr>
        <w:pStyle w:val="ConsPlusNormal"/>
        <w:jc w:val="right"/>
      </w:pPr>
      <w:r>
        <w:t>Постановлением Правительства</w:t>
      </w:r>
    </w:p>
    <w:p w:rsidR="002532DC" w:rsidRDefault="002532DC">
      <w:pPr>
        <w:pStyle w:val="ConsPlusNormal"/>
        <w:jc w:val="right"/>
      </w:pPr>
      <w:r>
        <w:t>Российской Федерации</w:t>
      </w:r>
    </w:p>
    <w:p w:rsidR="002532DC" w:rsidRDefault="002532DC">
      <w:pPr>
        <w:pStyle w:val="ConsPlusNormal"/>
        <w:jc w:val="right"/>
      </w:pPr>
      <w:r>
        <w:t>от 17 октября 2011 г. N 845</w:t>
      </w: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Title"/>
        <w:jc w:val="center"/>
      </w:pPr>
      <w:bookmarkStart w:id="8" w:name="P209"/>
      <w:bookmarkEnd w:id="8"/>
      <w:r>
        <w:t>ИЗМЕНЕНИЯ,</w:t>
      </w:r>
    </w:p>
    <w:p w:rsidR="002532DC" w:rsidRDefault="002532DC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2532DC" w:rsidRDefault="002532D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32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2DC" w:rsidRDefault="002532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2DC" w:rsidRDefault="002532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32DC" w:rsidRDefault="002532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32DC" w:rsidRDefault="002532D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19.06.2012 </w:t>
            </w:r>
            <w:hyperlink r:id="rId112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532DC" w:rsidRDefault="002532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18.02.2013 </w:t>
            </w:r>
            <w:hyperlink r:id="rId113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 xml:space="preserve">, от 05.06.2013 </w:t>
            </w:r>
            <w:hyperlink r:id="rId114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25.02.2014 </w:t>
            </w:r>
            <w:hyperlink r:id="rId115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,</w:t>
            </w:r>
          </w:p>
          <w:p w:rsidR="002532DC" w:rsidRDefault="002532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30.01.2020 </w:t>
            </w:r>
            <w:hyperlink r:id="rId116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 xml:space="preserve">, от 04.08.2021 </w:t>
            </w:r>
            <w:hyperlink r:id="rId117">
              <w:r>
                <w:rPr>
                  <w:color w:val="0000FF"/>
                </w:rPr>
                <w:t>N 1305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2DC" w:rsidRDefault="002532DC">
            <w:pPr>
              <w:pStyle w:val="ConsPlusNormal"/>
            </w:pPr>
          </w:p>
        </w:tc>
      </w:tr>
    </w:tbl>
    <w:p w:rsidR="002532DC" w:rsidRDefault="002532DC">
      <w:pPr>
        <w:pStyle w:val="ConsPlusNormal"/>
        <w:jc w:val="center"/>
      </w:pPr>
    </w:p>
    <w:p w:rsidR="002532DC" w:rsidRDefault="002532DC">
      <w:pPr>
        <w:pStyle w:val="ConsPlusNormal"/>
        <w:ind w:firstLine="540"/>
        <w:jc w:val="both"/>
      </w:pPr>
      <w:bookmarkStart w:id="9" w:name="P216"/>
      <w:bookmarkEnd w:id="9"/>
      <w:r>
        <w:t xml:space="preserve">1. </w:t>
      </w:r>
      <w:proofErr w:type="gramStart"/>
      <w:r>
        <w:t xml:space="preserve">В </w:t>
      </w:r>
      <w:hyperlink r:id="rId118">
        <w:r>
          <w:rPr>
            <w:color w:val="0000FF"/>
          </w:rPr>
          <w:t>абзаце третьем подпункта "г" пункта 4</w:t>
        </w:r>
      </w:hyperlink>
      <w:r>
        <w:t xml:space="preserve"> Постановления Правительства Российской </w:t>
      </w:r>
      <w:r>
        <w:lastRenderedPageBreak/>
        <w:t>Федерации от 6 апреля 2004 г. N 174 "Вопросы Федерального агентства железнодорожного транспорта" (Собрание законодательства Российской Федерации, 2004, N 15, ст. 1466; N 24, ст. 2430; 2009, N 18, ст. 2249) слова ", а также аккредитация испытательных лабораторий (центров), органов по сертификации" исключить.</w:t>
      </w:r>
      <w:proofErr w:type="gramEnd"/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119">
        <w:r>
          <w:rPr>
            <w:color w:val="0000FF"/>
          </w:rPr>
          <w:t>Положении</w:t>
        </w:r>
      </w:hyperlink>
      <w:r>
        <w:t xml:space="preserve"> о Федеральном агентстве по техническому регулированию и метрологии, утвержденном Постановлением Правительства Российской Федерации от 17 июня 2004 г. N 294 (Собрание законодательства Российской Федерации, 2004, N 25, ст. 2575; 2006, N 37, ст. 3881; 2009, N 6, ст. 738; N 25, ст. 3065; N 33, ст. 4088; 2010, N 24, ст. 3040;</w:t>
      </w:r>
      <w:proofErr w:type="gramEnd"/>
      <w:r>
        <w:t xml:space="preserve"> </w:t>
      </w:r>
      <w:proofErr w:type="gramStart"/>
      <w:r>
        <w:t>N 26, ст. 3350; 2011, N 15, ст. 2127):</w:t>
      </w:r>
      <w:proofErr w:type="gramEnd"/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а) </w:t>
      </w:r>
      <w:hyperlink r:id="rId120">
        <w:r>
          <w:rPr>
            <w:color w:val="0000FF"/>
          </w:rPr>
          <w:t>подпункт 5.4.9</w:t>
        </w:r>
      </w:hyperlink>
      <w:r>
        <w:t xml:space="preserve"> изложить в следующей редакции: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>"5.4.9. проведение в установленном порядке работ по аккредитации в области обеспечения единства измерений при осуществлении деятельности в области обороны и безопасности государства</w:t>
      </w:r>
      <w:proofErr w:type="gramStart"/>
      <w:r>
        <w:t>;"</w:t>
      </w:r>
      <w:proofErr w:type="gramEnd"/>
      <w:r>
        <w:t>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б) в </w:t>
      </w:r>
      <w:hyperlink r:id="rId121">
        <w:r>
          <w:rPr>
            <w:color w:val="0000FF"/>
          </w:rPr>
          <w:t>подпункте 5.4.16</w:t>
        </w:r>
      </w:hyperlink>
      <w:r>
        <w:t xml:space="preserve"> слова ", координацию проведения работ по аккредитации организаций, осуществляющих деятельность по оценке соответствия</w:t>
      </w:r>
      <w:proofErr w:type="gramStart"/>
      <w:r>
        <w:t>,"</w:t>
      </w:r>
      <w:proofErr w:type="gramEnd"/>
      <w:r>
        <w:t xml:space="preserve"> исключить;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в) </w:t>
      </w:r>
      <w:hyperlink r:id="rId122">
        <w:r>
          <w:rPr>
            <w:color w:val="0000FF"/>
          </w:rPr>
          <w:t>подпункты 5.4.17.4</w:t>
        </w:r>
      </w:hyperlink>
      <w:r>
        <w:t xml:space="preserve"> - </w:t>
      </w:r>
      <w:hyperlink r:id="rId123">
        <w:r>
          <w:rPr>
            <w:color w:val="0000FF"/>
          </w:rPr>
          <w:t>5.4.17.6</w:t>
        </w:r>
      </w:hyperlink>
      <w:r>
        <w:t xml:space="preserve">, </w:t>
      </w:r>
      <w:hyperlink r:id="rId124">
        <w:r>
          <w:rPr>
            <w:color w:val="0000FF"/>
          </w:rPr>
          <w:t>5.4.21</w:t>
        </w:r>
      </w:hyperlink>
      <w:r>
        <w:t xml:space="preserve"> - </w:t>
      </w:r>
      <w:hyperlink r:id="rId125">
        <w:r>
          <w:rPr>
            <w:color w:val="0000FF"/>
          </w:rPr>
          <w:t>5.4.24</w:t>
        </w:r>
      </w:hyperlink>
      <w:r>
        <w:t xml:space="preserve"> признать утратившими силу.</w:t>
      </w:r>
    </w:p>
    <w:p w:rsidR="002532DC" w:rsidRDefault="002532DC">
      <w:pPr>
        <w:pStyle w:val="ConsPlusNormal"/>
        <w:spacing w:before="220"/>
        <w:ind w:firstLine="540"/>
        <w:jc w:val="both"/>
      </w:pPr>
      <w:bookmarkStart w:id="10" w:name="P222"/>
      <w:bookmarkEnd w:id="10"/>
      <w:r>
        <w:t xml:space="preserve">3. </w:t>
      </w:r>
      <w:hyperlink r:id="rId126">
        <w:r>
          <w:rPr>
            <w:color w:val="0000FF"/>
          </w:rPr>
          <w:t>Подпункт 5.1.5</w:t>
        </w:r>
      </w:hyperlink>
      <w:r>
        <w:t xml:space="preserve"> Положения о Федеральной службе по надзору в сфере защиты прав потребителей и благополучия человека, утвержденного Постановлением Правительства Российской Федерации от 30 июня 2004 г. N 322 (Собрание законодательства Российской Федерации, 2004, N 28, ст. 2899; 2006, N 22, ст. 2337), признать утратившим силу.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4. </w:t>
      </w:r>
      <w:hyperlink r:id="rId127">
        <w:r>
          <w:rPr>
            <w:color w:val="0000FF"/>
          </w:rPr>
          <w:t>Подпункт 5.2(1).1</w:t>
        </w:r>
      </w:hyperlink>
      <w:r>
        <w:t xml:space="preserve"> Положения о Федеральной службе по ветеринарному и фитосанитарному надзору, утвержденного Постановлением Правительства Российской Федерации от 30 июня 2004 г. N 327 (Российская газета, 2004, 15 июля; Собрание законодательства Российской Федерации, 2005, N 33, ст. 3421; 2006, N 22, ст. 2337), признать утратившим силу.</w:t>
      </w:r>
    </w:p>
    <w:p w:rsidR="002532DC" w:rsidRDefault="002532DC">
      <w:pPr>
        <w:pStyle w:val="ConsPlusNormal"/>
        <w:spacing w:before="220"/>
        <w:ind w:firstLine="540"/>
        <w:jc w:val="both"/>
      </w:pPr>
      <w:bookmarkStart w:id="11" w:name="P224"/>
      <w:bookmarkEnd w:id="11"/>
      <w:r>
        <w:t xml:space="preserve">5. В </w:t>
      </w:r>
      <w:hyperlink r:id="rId128">
        <w:r>
          <w:rPr>
            <w:color w:val="0000FF"/>
          </w:rPr>
          <w:t>подпункте 5.4.1</w:t>
        </w:r>
      </w:hyperlink>
      <w:r>
        <w:t xml:space="preserve"> Положения о Федеральном агентстве железнодорожного транспорта, утвержденного Постановлением Правительства Российской Федерации от 30 июля 2004 г. N 397 (Собрание законодательства Российской Федерации, 2004, N 32, ст. 3344; 2008, N 42, ст. 4825; 2009, N 18, ст. 2249; N 36, ст. 4361; 2010, N 26, ст. 3350; </w:t>
      </w:r>
      <w:proofErr w:type="gramStart"/>
      <w:r>
        <w:t>2011, N 16, ст. 2289), слова ", аккредитации испытательных лабораторий (центров), органов по сертификации и экспертов" исключить.</w:t>
      </w:r>
      <w:proofErr w:type="gramEnd"/>
    </w:p>
    <w:p w:rsidR="002532DC" w:rsidRDefault="002532DC">
      <w:pPr>
        <w:pStyle w:val="ConsPlusNormal"/>
        <w:spacing w:before="220"/>
        <w:ind w:firstLine="540"/>
        <w:jc w:val="both"/>
      </w:pPr>
      <w:bookmarkStart w:id="12" w:name="P225"/>
      <w:bookmarkEnd w:id="12"/>
      <w:r>
        <w:t xml:space="preserve">6. Утратил силу. - </w:t>
      </w:r>
      <w:hyperlink r:id="rId129">
        <w:r>
          <w:rPr>
            <w:color w:val="0000FF"/>
          </w:rPr>
          <w:t>Постановление</w:t>
        </w:r>
      </w:hyperlink>
      <w:r>
        <w:t xml:space="preserve"> Правительства РФ от 25.02.2014 N 146.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7. </w:t>
      </w:r>
      <w:hyperlink r:id="rId130">
        <w:proofErr w:type="gramStart"/>
        <w:r>
          <w:rPr>
            <w:color w:val="0000FF"/>
          </w:rPr>
          <w:t>Абзац второй пункта 1</w:t>
        </w:r>
      </w:hyperlink>
      <w:r>
        <w:t xml:space="preserve"> Постановления Правительства Российской Федерации от 4 августа 2005 г. N 491 "О мерах по обеспечению государственного контроля за качеством и безопасностью зерна, комбикормов и компонентов для их производства, а также побочных продуктов переработки зерна" (Собрание законодательства Российской Федерации, 2005, N 33, ст. 3421; 2006, N 22, ст. 2237) признать утратившим силу.</w:t>
      </w:r>
      <w:proofErr w:type="gramEnd"/>
    </w:p>
    <w:p w:rsidR="002532DC" w:rsidRDefault="002532DC">
      <w:pPr>
        <w:pStyle w:val="ConsPlusNormal"/>
        <w:spacing w:before="220"/>
        <w:ind w:firstLine="540"/>
        <w:jc w:val="both"/>
      </w:pPr>
      <w:bookmarkStart w:id="13" w:name="P227"/>
      <w:bookmarkEnd w:id="13"/>
      <w:r>
        <w:t xml:space="preserve">8. Утратил силу с 1 января 2021 года. - </w:t>
      </w:r>
      <w:hyperlink r:id="rId131">
        <w:r>
          <w:rPr>
            <w:color w:val="0000FF"/>
          </w:rPr>
          <w:t>Постановление</w:t>
        </w:r>
      </w:hyperlink>
      <w:r>
        <w:t xml:space="preserve"> Правительства РФ от 30.01.2020 N 65.</w:t>
      </w:r>
    </w:p>
    <w:p w:rsidR="002532DC" w:rsidRDefault="002532DC">
      <w:pPr>
        <w:pStyle w:val="ConsPlusNormal"/>
        <w:spacing w:before="220"/>
        <w:ind w:firstLine="540"/>
        <w:jc w:val="both"/>
      </w:pPr>
      <w:bookmarkStart w:id="14" w:name="P228"/>
      <w:bookmarkEnd w:id="14"/>
      <w:r>
        <w:t xml:space="preserve">9. Утратил силу. - </w:t>
      </w:r>
      <w:hyperlink r:id="rId132">
        <w:r>
          <w:rPr>
            <w:color w:val="0000FF"/>
          </w:rPr>
          <w:t>Постановление</w:t>
        </w:r>
      </w:hyperlink>
      <w:r>
        <w:t xml:space="preserve"> Правительства РФ от 05.06.2013 N 476.</w:t>
      </w:r>
    </w:p>
    <w:p w:rsidR="002532DC" w:rsidRDefault="002532DC">
      <w:pPr>
        <w:pStyle w:val="ConsPlusNormal"/>
        <w:spacing w:before="220"/>
        <w:ind w:firstLine="540"/>
        <w:jc w:val="both"/>
      </w:pPr>
      <w:bookmarkStart w:id="15" w:name="P229"/>
      <w:bookmarkEnd w:id="15"/>
      <w:r>
        <w:t xml:space="preserve">10. Утратил силу с 1 января 2021 года. - </w:t>
      </w:r>
      <w:hyperlink r:id="rId133">
        <w:r>
          <w:rPr>
            <w:color w:val="0000FF"/>
          </w:rPr>
          <w:t>Постановление</w:t>
        </w:r>
      </w:hyperlink>
      <w:r>
        <w:t xml:space="preserve"> Правительства РФ от 30.01.2020 N 65.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11. В </w:t>
      </w:r>
      <w:hyperlink r:id="rId134">
        <w:r>
          <w:rPr>
            <w:color w:val="0000FF"/>
          </w:rPr>
          <w:t>Положении</w:t>
        </w:r>
      </w:hyperlink>
      <w:r>
        <w:t xml:space="preserve"> о Министерстве экономического развития Российской Федерации, утвержденном Постановлением Правительства Российской Федерации от 5 июня 2008 г. N 437 (Собрание законодательства Российской Федерации, 2008, N 24, ст. 2867; 2009, N 3, ст. 378; N 18, </w:t>
      </w:r>
      <w:r>
        <w:lastRenderedPageBreak/>
        <w:t xml:space="preserve">ст. 2257; N 19, ст. 2344; N 25, ст. 3052; N 26, ст. 3190; </w:t>
      </w:r>
      <w:proofErr w:type="gramStart"/>
      <w:r>
        <w:t>N 38, ст. 4500; N 41, ст. 4777; N 46, ст. 5488; 2010, N 5, ст. 532; N 9, ст. 960; N 10, ст. 1085; N 19, ст. 2324; N 21, ст. 2602; N 26, ст. 3350; N 40, ст. 5068; N 41, ст. 5240; N 45, ст. 5860; N 52, ст. 7104;</w:t>
      </w:r>
      <w:proofErr w:type="gramEnd"/>
      <w:r>
        <w:t xml:space="preserve"> </w:t>
      </w:r>
      <w:proofErr w:type="gramStart"/>
      <w:r>
        <w:t>2011, N 9, ст. 1251; N 12, ст. 1640; N 15, ст. 2131; N 17, ст. 2411, 2424; N 32, ст. 4834; N 36, ст. 5151; N 39, ст. 5485):</w:t>
      </w:r>
      <w:proofErr w:type="gramEnd"/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а) </w:t>
      </w:r>
      <w:hyperlink r:id="rId135">
        <w:r>
          <w:rPr>
            <w:color w:val="0000FF"/>
          </w:rPr>
          <w:t>абзац первый пункта 1</w:t>
        </w:r>
      </w:hyperlink>
      <w:r>
        <w:t xml:space="preserve"> после слова "лицензирования</w:t>
      </w:r>
      <w:proofErr w:type="gramStart"/>
      <w:r>
        <w:t>,"</w:t>
      </w:r>
      <w:proofErr w:type="gramEnd"/>
      <w:r>
        <w:t xml:space="preserve"> дополнить словами "аккредитации органов по сертификации и испытательных лабораторий (центров), выполняющих работы по подтверждению соответствия (за исключением подтверждения соответствия оборонной продукции (работ, услуг), поставляемой по государственному оборонному заказу, продукции (работ, услуг), используемой в целях защиты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</w:t>
      </w:r>
      <w:proofErr w:type="gramStart"/>
      <w:r>
        <w:t>доступа, продукции (работ, услуг), сведения о которой составляют государственную тайну, продукции (работ, услуг) и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энергии), граждан и организаций, привлекаемых органами государственного контроля (надзора) к проведению мероприятий по контролю, экспертов и экспертных организаций, привлекаемых федеральными органами исполнительной власти при осуществлении отдельных полномочий,";</w:t>
      </w:r>
      <w:proofErr w:type="gramEnd"/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б) в </w:t>
      </w:r>
      <w:hyperlink r:id="rId136">
        <w:r>
          <w:rPr>
            <w:color w:val="0000FF"/>
          </w:rPr>
          <w:t>пункте 2</w:t>
        </w:r>
      </w:hyperlink>
      <w:r>
        <w:t xml:space="preserve"> после слов "Федеральной службы государственной регистрации, кадастра и картографии</w:t>
      </w:r>
      <w:proofErr w:type="gramStart"/>
      <w:r>
        <w:t>,"</w:t>
      </w:r>
      <w:proofErr w:type="gramEnd"/>
      <w:r>
        <w:t xml:space="preserve"> дополнить словами "Федеральной службы по аккредитации,";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137">
        <w:r>
          <w:rPr>
            <w:color w:val="0000FF"/>
          </w:rPr>
          <w:t>Постановление</w:t>
        </w:r>
      </w:hyperlink>
      <w:r>
        <w:t xml:space="preserve"> Правительства РФ от 04.08.2021 N 1305.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12. </w:t>
      </w:r>
      <w:hyperlink r:id="rId138">
        <w:r>
          <w:rPr>
            <w:color w:val="0000FF"/>
          </w:rPr>
          <w:t>Подпункты 5.2.6</w:t>
        </w:r>
      </w:hyperlink>
      <w:r>
        <w:t xml:space="preserve"> и </w:t>
      </w:r>
      <w:hyperlink r:id="rId139">
        <w:r>
          <w:rPr>
            <w:color w:val="0000FF"/>
          </w:rPr>
          <w:t>5.2.6(2)</w:t>
        </w:r>
      </w:hyperlink>
      <w:r>
        <w:t xml:space="preserve"> Положения о Министерстве промышленности и торговли Российской Федерации, утвержденного Постановлением Правительства Российской Федерации от 5 июня 2008 г. N 438 (Собрание законодательства Российской Федерации, 2008, N 24, ст. 2868; 2009, N 11, ст. 1316), признать утратившими силу.</w:t>
      </w:r>
    </w:p>
    <w:p w:rsidR="002532DC" w:rsidRDefault="002532DC">
      <w:pPr>
        <w:pStyle w:val="ConsPlusNormal"/>
        <w:spacing w:before="220"/>
        <w:ind w:firstLine="540"/>
        <w:jc w:val="both"/>
      </w:pPr>
      <w:bookmarkStart w:id="16" w:name="P235"/>
      <w:bookmarkEnd w:id="16"/>
      <w:r>
        <w:t xml:space="preserve">13. Утратил силу с 1 января 2021 года. - </w:t>
      </w:r>
      <w:hyperlink r:id="rId140">
        <w:r>
          <w:rPr>
            <w:color w:val="0000FF"/>
          </w:rPr>
          <w:t>Постановление</w:t>
        </w:r>
      </w:hyperlink>
      <w:r>
        <w:t xml:space="preserve"> Правительства РФ от 30.01.2020 N 65.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14. Утратил силу. - </w:t>
      </w:r>
      <w:hyperlink r:id="rId141">
        <w:r>
          <w:rPr>
            <w:color w:val="0000FF"/>
          </w:rPr>
          <w:t>Постановление</w:t>
        </w:r>
      </w:hyperlink>
      <w:r>
        <w:t xml:space="preserve"> Правительства РФ от 19.06.2012 N 602.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15. Утратил силу с 1 апреля 2013 года. - </w:t>
      </w:r>
      <w:hyperlink r:id="rId142">
        <w:r>
          <w:rPr>
            <w:color w:val="0000FF"/>
          </w:rPr>
          <w:t>Постановление</w:t>
        </w:r>
      </w:hyperlink>
      <w:r>
        <w:t xml:space="preserve"> Правительства РФ от 18.02.2013 N 137.</w:t>
      </w: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jc w:val="right"/>
        <w:outlineLvl w:val="0"/>
      </w:pPr>
      <w:r>
        <w:t>Приложение</w:t>
      </w:r>
    </w:p>
    <w:p w:rsidR="002532DC" w:rsidRDefault="002532DC">
      <w:pPr>
        <w:pStyle w:val="ConsPlusNormal"/>
        <w:jc w:val="right"/>
      </w:pPr>
      <w:r>
        <w:t>к Постановлению Правительства</w:t>
      </w:r>
    </w:p>
    <w:p w:rsidR="002532DC" w:rsidRDefault="002532DC">
      <w:pPr>
        <w:pStyle w:val="ConsPlusNormal"/>
        <w:jc w:val="right"/>
      </w:pPr>
      <w:r>
        <w:t>Российской Федерации</w:t>
      </w:r>
    </w:p>
    <w:p w:rsidR="002532DC" w:rsidRDefault="002532DC">
      <w:pPr>
        <w:pStyle w:val="ConsPlusNormal"/>
        <w:jc w:val="right"/>
      </w:pPr>
      <w:r>
        <w:t>от 17 октября 2011 г. N 845</w:t>
      </w: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Title"/>
        <w:jc w:val="center"/>
      </w:pPr>
      <w:bookmarkStart w:id="17" w:name="P248"/>
      <w:bookmarkEnd w:id="17"/>
      <w:r>
        <w:t>ПЕРЕЧЕНЬ</w:t>
      </w:r>
    </w:p>
    <w:p w:rsidR="002532DC" w:rsidRDefault="002532DC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ind w:firstLine="540"/>
        <w:jc w:val="both"/>
      </w:pPr>
      <w:r>
        <w:t xml:space="preserve">1. </w:t>
      </w:r>
      <w:hyperlink r:id="rId14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2008 г. N 1072 "Об органе по аккредитации органов по сертификации и испытательных лабораторий (центров), выполняющих работы по подтверждению соответствия молока и молочной продукции, масложировой продукции, соковой продукции из фруктов и овощей" (Собрание законодательства Российской Федерации, 2009, N 2, ст. 254).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2. </w:t>
      </w:r>
      <w:hyperlink r:id="rId14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апреля 2009 г. N 373 "Об </w:t>
      </w:r>
      <w:r>
        <w:lastRenderedPageBreak/>
        <w:t>органе по аккредитации органов по сертификации и испытательных лабораторий (центров), выполняющих работы по подтверждению соответствия продукции требованиям пожарной безопасности" (Собрание законодательства Российской Федерации, 2009, N 19, ст. 2331).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3. </w:t>
      </w:r>
      <w:hyperlink r:id="rId14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октября 2009 г. N 797 "Об органе по аккредитации органов по сертификации и испытательных лабораторий (центров), выполняющих работы по подтверждению соответствия продукции, предназначенной для детей и подростков" (Собрание законодательства Российской Федерации, 2009, N 41, ст. 4783).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4. </w:t>
      </w:r>
      <w:hyperlink r:id="rId14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ноября 2009 г. N 920 "Об органе по аккредитации органов по сертификации и испытательных лабораторий (центров), выполняющих работы по подтверждению соответствия табачной продукции" (Собрание законодательства Российской Федерации, 2009, N 47, ст. 5660).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5. </w:t>
      </w:r>
      <w:hyperlink r:id="rId147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апреля 2010 г. N 244 "Об органе по аккредитации органов по сертификации и испытательных лабораторий (центров), выполняющих работы по подтверждению соответствия топлив требованиям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 (Собрание законодательства Российской Федерации, 2010, N 16, ст. 1927).</w:t>
      </w:r>
      <w:proofErr w:type="gramEnd"/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6. </w:t>
      </w:r>
      <w:hyperlink r:id="rId148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апреля 2010 г. N 263 "Об органе по аккредитации органов по сертификации и испытательных лабораторий (центров), выполняющих работы по подтверждению соответствия автомобильной техники требованиям технического регламента "О требованиях к выбросам автомобильной техникой, выпускаемой в обращение на территории Российской Федерации, вредных (загрязняющих) веществ" (Собрание законодательства Российской Федерации, 2010, N 17, ст. 2107).</w:t>
      </w:r>
      <w:proofErr w:type="gramEnd"/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7. </w:t>
      </w:r>
      <w:hyperlink r:id="rId14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мая 2010 г. N 342 "Об органе по аккредитации органов по сертификации и испытательных лабораторий (центров), выполняющих работы по подтверждению соответствия лифтов и устройств безопасности лифтов" (Собрание законодательства Российской Федерации, 2010, N 21, ст. 2608).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8. </w:t>
      </w:r>
      <w:hyperlink r:id="rId15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мая 2010 г. N 362 "Об органе по аккредитации органов по сертификации и испытательных лабораторий (центров), выполняющих работы по подтверждению соответствия оборудования для работы во взрывоопасных средах" (Собрание законодательства Российской Федерации, 2010, N 22, ст. 2775).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9. </w:t>
      </w:r>
      <w:hyperlink r:id="rId15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июня 2010 г. N 394 "Об органе по аккредитации органов по сертификации и испытательных лабораторий (центров), выполняющих работы по подтверждению соответствия аппаратов, работающих на газообразном топливе, требованиям технического регламента о безопасности аппаратов, работающих на газообразном топливе" (Собрание законодательства Российской Федерации, 2010, N 23, ст. 2853).</w:t>
      </w:r>
      <w:proofErr w:type="gramEnd"/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10. </w:t>
      </w:r>
      <w:hyperlink r:id="rId15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июня 2010 г. N 426 "Об органе по аккредитации органов по сертификации и испытательных лабораторий (центров), выполняющих работы по подтверждению соответствия продукции, предусмотренной техническим регламентом о безопасности низковольтного оборудования" (Собрание законодательства Российской Федерации, 2010, N 25, ст. 3184).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t xml:space="preserve">11. </w:t>
      </w:r>
      <w:hyperlink r:id="rId15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июня 2010 г. N 427 "Об органе по аккредитации органов по сертификации и испытательных лабораторий (центров), выполняющих работы по подтверждению соответствия продукции, предусмотренной техническим регламентом о безопасности машин и оборудования" (Собрание законодательства Российской Федерации, 2010, N 25, ст. 3185).</w:t>
      </w:r>
    </w:p>
    <w:p w:rsidR="002532DC" w:rsidRDefault="002532DC">
      <w:pPr>
        <w:pStyle w:val="ConsPlusNormal"/>
        <w:spacing w:before="220"/>
        <w:ind w:firstLine="540"/>
        <w:jc w:val="both"/>
      </w:pPr>
      <w:r>
        <w:lastRenderedPageBreak/>
        <w:t xml:space="preserve">12. </w:t>
      </w:r>
      <w:hyperlink r:id="rId15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августа 2010 г. N 639 "Об органе по аккредитации органов по сертификации и испытательных лабораторий (центров), выполняющих работы по подтверждению соответствия продукции требованиям технического регламента о безопасности колесных транспортных средств" (Собрание законодательства Российской Федерации, 2010, N 34, ст. 4491).</w:t>
      </w: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ind w:firstLine="540"/>
        <w:jc w:val="both"/>
      </w:pPr>
    </w:p>
    <w:p w:rsidR="002532DC" w:rsidRDefault="002532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5E56" w:rsidRDefault="00C45E56">
      <w:bookmarkStart w:id="18" w:name="_GoBack"/>
      <w:bookmarkEnd w:id="18"/>
    </w:p>
    <w:sectPr w:rsidR="00C45E56" w:rsidSect="00730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DC"/>
    <w:rsid w:val="002532DC"/>
    <w:rsid w:val="00C4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2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532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532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532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532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532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532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532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2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532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532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532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532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532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532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532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92501&amp;dst=100007" TargetMode="External"/><Relationship Id="rId21" Type="http://schemas.openxmlformats.org/officeDocument/2006/relationships/hyperlink" Target="https://login.consultant.ru/link/?req=doc&amp;base=LAW&amp;n=329709&amp;dst=100014" TargetMode="External"/><Relationship Id="rId42" Type="http://schemas.openxmlformats.org/officeDocument/2006/relationships/hyperlink" Target="https://login.consultant.ru/link/?req=doc&amp;base=LAW&amp;n=484340&amp;dst=100103" TargetMode="External"/><Relationship Id="rId63" Type="http://schemas.openxmlformats.org/officeDocument/2006/relationships/hyperlink" Target="https://login.consultant.ru/link/?req=doc&amp;base=LAW&amp;n=495339&amp;dst=100347" TargetMode="External"/><Relationship Id="rId84" Type="http://schemas.openxmlformats.org/officeDocument/2006/relationships/hyperlink" Target="https://login.consultant.ru/link/?req=doc&amp;base=LAW&amp;n=163262&amp;dst=100057" TargetMode="External"/><Relationship Id="rId138" Type="http://schemas.openxmlformats.org/officeDocument/2006/relationships/hyperlink" Target="https://login.consultant.ru/link/?req=doc&amp;base=LAW&amp;n=112281&amp;dst=100164" TargetMode="External"/><Relationship Id="rId107" Type="http://schemas.openxmlformats.org/officeDocument/2006/relationships/hyperlink" Target="https://login.consultant.ru/link/?req=doc&amp;base=LAW&amp;n=383552&amp;dst=100027" TargetMode="External"/><Relationship Id="rId11" Type="http://schemas.openxmlformats.org/officeDocument/2006/relationships/hyperlink" Target="https://login.consultant.ru/link/?req=doc&amp;base=LAW&amp;n=209061&amp;dst=100007" TargetMode="External"/><Relationship Id="rId32" Type="http://schemas.openxmlformats.org/officeDocument/2006/relationships/hyperlink" Target="https://login.consultant.ru/link/?req=doc&amp;base=LAW&amp;n=372608&amp;dst=100079" TargetMode="External"/><Relationship Id="rId53" Type="http://schemas.openxmlformats.org/officeDocument/2006/relationships/hyperlink" Target="https://login.consultant.ru/link/?req=doc&amp;base=LAW&amp;n=401888&amp;dst=100025" TargetMode="External"/><Relationship Id="rId74" Type="http://schemas.openxmlformats.org/officeDocument/2006/relationships/hyperlink" Target="https://login.consultant.ru/link/?req=doc&amp;base=LAW&amp;n=209061&amp;dst=100290" TargetMode="External"/><Relationship Id="rId128" Type="http://schemas.openxmlformats.org/officeDocument/2006/relationships/hyperlink" Target="https://login.consultant.ru/link/?req=doc&amp;base=LAW&amp;n=114530&amp;dst=100035" TargetMode="External"/><Relationship Id="rId149" Type="http://schemas.openxmlformats.org/officeDocument/2006/relationships/hyperlink" Target="https://login.consultant.ru/link/?req=doc&amp;base=LAW&amp;n=100516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LAW&amp;n=493680&amp;dst=100025" TargetMode="External"/><Relationship Id="rId22" Type="http://schemas.openxmlformats.org/officeDocument/2006/relationships/hyperlink" Target="https://login.consultant.ru/link/?req=doc&amp;base=LAW&amp;n=338568&amp;dst=100012" TargetMode="External"/><Relationship Id="rId27" Type="http://schemas.openxmlformats.org/officeDocument/2006/relationships/hyperlink" Target="https://login.consultant.ru/link/?req=doc&amp;base=LAW&amp;n=392501&amp;dst=100007" TargetMode="External"/><Relationship Id="rId43" Type="http://schemas.openxmlformats.org/officeDocument/2006/relationships/hyperlink" Target="https://login.consultant.ru/link/?req=doc&amp;base=LAW&amp;n=484336&amp;dst=100090" TargetMode="External"/><Relationship Id="rId48" Type="http://schemas.openxmlformats.org/officeDocument/2006/relationships/hyperlink" Target="https://login.consultant.ru/link/?req=doc&amp;base=LAW&amp;n=397008&amp;dst=100005" TargetMode="External"/><Relationship Id="rId64" Type="http://schemas.openxmlformats.org/officeDocument/2006/relationships/hyperlink" Target="https://login.consultant.ru/link/?req=doc&amp;base=LAW&amp;n=493680&amp;dst=100019" TargetMode="External"/><Relationship Id="rId69" Type="http://schemas.openxmlformats.org/officeDocument/2006/relationships/hyperlink" Target="https://login.consultant.ru/link/?req=doc&amp;base=LAW&amp;n=383552&amp;dst=100020" TargetMode="External"/><Relationship Id="rId113" Type="http://schemas.openxmlformats.org/officeDocument/2006/relationships/hyperlink" Target="https://login.consultant.ru/link/?req=doc&amp;base=LAW&amp;n=190876&amp;dst=100023" TargetMode="External"/><Relationship Id="rId118" Type="http://schemas.openxmlformats.org/officeDocument/2006/relationships/hyperlink" Target="https://login.consultant.ru/link/?req=doc&amp;base=LAW&amp;n=114499&amp;dst=100014" TargetMode="External"/><Relationship Id="rId134" Type="http://schemas.openxmlformats.org/officeDocument/2006/relationships/hyperlink" Target="https://login.consultant.ru/link/?req=doc&amp;base=LAW&amp;n=118847&amp;dst=100019" TargetMode="External"/><Relationship Id="rId139" Type="http://schemas.openxmlformats.org/officeDocument/2006/relationships/hyperlink" Target="https://login.consultant.ru/link/?req=doc&amp;base=LAW&amp;n=112281&amp;dst=100166" TargetMode="External"/><Relationship Id="rId80" Type="http://schemas.openxmlformats.org/officeDocument/2006/relationships/hyperlink" Target="https://login.consultant.ru/link/?req=doc&amp;base=LAW&amp;n=163262&amp;dst=100055" TargetMode="External"/><Relationship Id="rId85" Type="http://schemas.openxmlformats.org/officeDocument/2006/relationships/hyperlink" Target="https://login.consultant.ru/link/?req=doc&amp;base=LAW&amp;n=397008&amp;dst=100012" TargetMode="External"/><Relationship Id="rId150" Type="http://schemas.openxmlformats.org/officeDocument/2006/relationships/hyperlink" Target="https://login.consultant.ru/link/?req=doc&amp;base=LAW&amp;n=100777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LAW&amp;n=356890&amp;dst=100012" TargetMode="External"/><Relationship Id="rId17" Type="http://schemas.openxmlformats.org/officeDocument/2006/relationships/hyperlink" Target="https://login.consultant.ru/link/?req=doc&amp;base=LAW&amp;n=484340&amp;dst=100103" TargetMode="External"/><Relationship Id="rId33" Type="http://schemas.openxmlformats.org/officeDocument/2006/relationships/hyperlink" Target="https://login.consultant.ru/link/?req=doc&amp;base=LAW&amp;n=190876&amp;dst=100023" TargetMode="External"/><Relationship Id="rId38" Type="http://schemas.openxmlformats.org/officeDocument/2006/relationships/hyperlink" Target="https://login.consultant.ru/link/?req=doc&amp;base=LAW&amp;n=163262&amp;dst=100041" TargetMode="External"/><Relationship Id="rId59" Type="http://schemas.openxmlformats.org/officeDocument/2006/relationships/hyperlink" Target="https://login.consultant.ru/link/?req=doc&amp;base=LAW&amp;n=383552&amp;dst=100012" TargetMode="External"/><Relationship Id="rId103" Type="http://schemas.openxmlformats.org/officeDocument/2006/relationships/hyperlink" Target="https://login.consultant.ru/link/?req=doc&amp;base=LAW&amp;n=348467&amp;dst=100012" TargetMode="External"/><Relationship Id="rId108" Type="http://schemas.openxmlformats.org/officeDocument/2006/relationships/hyperlink" Target="https://login.consultant.ru/link/?req=doc&amp;base=LAW&amp;n=2875" TargetMode="External"/><Relationship Id="rId124" Type="http://schemas.openxmlformats.org/officeDocument/2006/relationships/hyperlink" Target="https://login.consultant.ru/link/?req=doc&amp;base=LAW&amp;n=112921&amp;dst=6" TargetMode="External"/><Relationship Id="rId129" Type="http://schemas.openxmlformats.org/officeDocument/2006/relationships/hyperlink" Target="https://login.consultant.ru/link/?req=doc&amp;base=LAW&amp;n=356890&amp;dst=100012" TargetMode="External"/><Relationship Id="rId54" Type="http://schemas.openxmlformats.org/officeDocument/2006/relationships/hyperlink" Target="https://login.consultant.ru/link/?req=doc&amp;base=LAW&amp;n=364826&amp;dst=100010" TargetMode="External"/><Relationship Id="rId70" Type="http://schemas.openxmlformats.org/officeDocument/2006/relationships/hyperlink" Target="https://login.consultant.ru/link/?req=doc&amp;base=LAW&amp;n=163262&amp;dst=100051" TargetMode="External"/><Relationship Id="rId75" Type="http://schemas.openxmlformats.org/officeDocument/2006/relationships/hyperlink" Target="https://login.consultant.ru/link/?req=doc&amp;base=LAW&amp;n=392335&amp;dst=100013" TargetMode="External"/><Relationship Id="rId91" Type="http://schemas.openxmlformats.org/officeDocument/2006/relationships/hyperlink" Target="https://login.consultant.ru/link/?req=doc&amp;base=LAW&amp;n=499628&amp;dst=100015" TargetMode="External"/><Relationship Id="rId96" Type="http://schemas.openxmlformats.org/officeDocument/2006/relationships/hyperlink" Target="https://login.consultant.ru/link/?req=doc&amp;base=LAW&amp;n=209061&amp;dst=100294" TargetMode="External"/><Relationship Id="rId140" Type="http://schemas.openxmlformats.org/officeDocument/2006/relationships/hyperlink" Target="https://login.consultant.ru/link/?req=doc&amp;base=LAW&amp;n=344459&amp;dst=100015" TargetMode="External"/><Relationship Id="rId145" Type="http://schemas.openxmlformats.org/officeDocument/2006/relationships/hyperlink" Target="https://login.consultant.ru/link/?req=doc&amp;base=LAW&amp;n=923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9846&amp;dst=100021" TargetMode="External"/><Relationship Id="rId23" Type="http://schemas.openxmlformats.org/officeDocument/2006/relationships/hyperlink" Target="https://login.consultant.ru/link/?req=doc&amp;base=LAW&amp;n=344459&amp;dst=100015" TargetMode="External"/><Relationship Id="rId28" Type="http://schemas.openxmlformats.org/officeDocument/2006/relationships/hyperlink" Target="https://login.consultant.ru/link/?req=doc&amp;base=LAW&amp;n=397008&amp;dst=100005" TargetMode="External"/><Relationship Id="rId49" Type="http://schemas.openxmlformats.org/officeDocument/2006/relationships/hyperlink" Target="https://login.consultant.ru/link/?req=doc&amp;base=LAW&amp;n=499628&amp;dst=100015" TargetMode="External"/><Relationship Id="rId114" Type="http://schemas.openxmlformats.org/officeDocument/2006/relationships/hyperlink" Target="https://login.consultant.ru/link/?req=doc&amp;base=LAW&amp;n=484916&amp;dst=100619" TargetMode="External"/><Relationship Id="rId119" Type="http://schemas.openxmlformats.org/officeDocument/2006/relationships/hyperlink" Target="https://login.consultant.ru/link/?req=doc&amp;base=LAW&amp;n=112921&amp;dst=100016" TargetMode="External"/><Relationship Id="rId44" Type="http://schemas.openxmlformats.org/officeDocument/2006/relationships/hyperlink" Target="https://login.consultant.ru/link/?req=doc&amp;base=LAW&amp;n=401888&amp;dst=100024" TargetMode="External"/><Relationship Id="rId60" Type="http://schemas.openxmlformats.org/officeDocument/2006/relationships/hyperlink" Target="https://login.consultant.ru/link/?req=doc&amp;base=LAW&amp;n=383552&amp;dst=100014" TargetMode="External"/><Relationship Id="rId65" Type="http://schemas.openxmlformats.org/officeDocument/2006/relationships/hyperlink" Target="https://login.consultant.ru/link/?req=doc&amp;base=LAW&amp;n=493680&amp;dst=100021" TargetMode="External"/><Relationship Id="rId81" Type="http://schemas.openxmlformats.org/officeDocument/2006/relationships/hyperlink" Target="https://login.consultant.ru/link/?req=doc&amp;base=LAW&amp;n=401911&amp;dst=100010" TargetMode="External"/><Relationship Id="rId86" Type="http://schemas.openxmlformats.org/officeDocument/2006/relationships/hyperlink" Target="https://login.consultant.ru/link/?req=doc&amp;base=LAW&amp;n=401888&amp;dst=100031" TargetMode="External"/><Relationship Id="rId130" Type="http://schemas.openxmlformats.org/officeDocument/2006/relationships/hyperlink" Target="https://login.consultant.ru/link/?req=doc&amp;base=LAW&amp;n=110069&amp;dst=100034" TargetMode="External"/><Relationship Id="rId135" Type="http://schemas.openxmlformats.org/officeDocument/2006/relationships/hyperlink" Target="https://login.consultant.ru/link/?req=doc&amp;base=LAW&amp;n=118847&amp;dst=68" TargetMode="External"/><Relationship Id="rId151" Type="http://schemas.openxmlformats.org/officeDocument/2006/relationships/hyperlink" Target="https://login.consultant.ru/link/?req=doc&amp;base=LAW&amp;n=101127" TargetMode="External"/><Relationship Id="rId156" Type="http://schemas.openxmlformats.org/officeDocument/2006/relationships/theme" Target="theme/theme1.xml"/><Relationship Id="rId13" Type="http://schemas.openxmlformats.org/officeDocument/2006/relationships/hyperlink" Target="https://login.consultant.ru/link/?req=doc&amp;base=LAW&amp;n=163262&amp;dst=100041" TargetMode="External"/><Relationship Id="rId18" Type="http://schemas.openxmlformats.org/officeDocument/2006/relationships/hyperlink" Target="https://login.consultant.ru/link/?req=doc&amp;base=LAW&amp;n=484336&amp;dst=100090" TargetMode="External"/><Relationship Id="rId39" Type="http://schemas.openxmlformats.org/officeDocument/2006/relationships/hyperlink" Target="https://login.consultant.ru/link/?req=doc&amp;base=LAW&amp;n=171558&amp;dst=100013" TargetMode="External"/><Relationship Id="rId109" Type="http://schemas.openxmlformats.org/officeDocument/2006/relationships/hyperlink" Target="https://login.consultant.ru/link/?req=doc&amp;base=LAW&amp;n=407181&amp;dst=100007" TargetMode="External"/><Relationship Id="rId34" Type="http://schemas.openxmlformats.org/officeDocument/2006/relationships/hyperlink" Target="https://login.consultant.ru/link/?req=doc&amp;base=LAW&amp;n=329709&amp;dst=100014" TargetMode="External"/><Relationship Id="rId50" Type="http://schemas.openxmlformats.org/officeDocument/2006/relationships/hyperlink" Target="https://login.consultant.ru/link/?req=doc&amp;base=LAW&amp;n=493680&amp;dst=100018" TargetMode="External"/><Relationship Id="rId55" Type="http://schemas.openxmlformats.org/officeDocument/2006/relationships/hyperlink" Target="https://login.consultant.ru/link/?req=doc&amp;base=LAW&amp;n=163262&amp;dst=100042" TargetMode="External"/><Relationship Id="rId76" Type="http://schemas.openxmlformats.org/officeDocument/2006/relationships/hyperlink" Target="https://login.consultant.ru/link/?req=doc&amp;base=LAW&amp;n=209061&amp;dst=100292" TargetMode="External"/><Relationship Id="rId97" Type="http://schemas.openxmlformats.org/officeDocument/2006/relationships/hyperlink" Target="https://login.consultant.ru/link/?req=doc&amp;base=LAW&amp;n=163262&amp;dst=100058" TargetMode="External"/><Relationship Id="rId104" Type="http://schemas.openxmlformats.org/officeDocument/2006/relationships/hyperlink" Target="https://login.consultant.ru/link/?req=doc&amp;base=LAW&amp;n=484340&amp;dst=100103" TargetMode="External"/><Relationship Id="rId120" Type="http://schemas.openxmlformats.org/officeDocument/2006/relationships/hyperlink" Target="https://login.consultant.ru/link/?req=doc&amp;base=LAW&amp;n=112921&amp;dst=100041" TargetMode="External"/><Relationship Id="rId125" Type="http://schemas.openxmlformats.org/officeDocument/2006/relationships/hyperlink" Target="https://login.consultant.ru/link/?req=doc&amp;base=LAW&amp;n=112921&amp;dst=9" TargetMode="External"/><Relationship Id="rId141" Type="http://schemas.openxmlformats.org/officeDocument/2006/relationships/hyperlink" Target="https://login.consultant.ru/link/?req=doc&amp;base=LAW&amp;n=159846&amp;dst=100021" TargetMode="External"/><Relationship Id="rId146" Type="http://schemas.openxmlformats.org/officeDocument/2006/relationships/hyperlink" Target="https://login.consultant.ru/link/?req=doc&amp;base=LAW&amp;n=93673" TargetMode="External"/><Relationship Id="rId7" Type="http://schemas.openxmlformats.org/officeDocument/2006/relationships/hyperlink" Target="https://login.consultant.ru/link/?req=doc&amp;base=LAW&amp;n=131951&amp;dst=100022" TargetMode="External"/><Relationship Id="rId71" Type="http://schemas.openxmlformats.org/officeDocument/2006/relationships/hyperlink" Target="https://login.consultant.ru/link/?req=doc&amp;base=LAW&amp;n=397008&amp;dst=100011" TargetMode="External"/><Relationship Id="rId92" Type="http://schemas.openxmlformats.org/officeDocument/2006/relationships/hyperlink" Target="https://login.consultant.ru/link/?req=doc&amp;base=LAW&amp;n=493680&amp;dst=10002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99628&amp;dst=100015" TargetMode="External"/><Relationship Id="rId24" Type="http://schemas.openxmlformats.org/officeDocument/2006/relationships/hyperlink" Target="https://login.consultant.ru/link/?req=doc&amp;base=LAW&amp;n=348467&amp;dst=100012" TargetMode="External"/><Relationship Id="rId40" Type="http://schemas.openxmlformats.org/officeDocument/2006/relationships/hyperlink" Target="https://login.consultant.ru/link/?req=doc&amp;base=LAW&amp;n=383617&amp;dst=100017" TargetMode="External"/><Relationship Id="rId45" Type="http://schemas.openxmlformats.org/officeDocument/2006/relationships/hyperlink" Target="https://login.consultant.ru/link/?req=doc&amp;base=LAW&amp;n=329384&amp;dst=100012" TargetMode="External"/><Relationship Id="rId66" Type="http://schemas.openxmlformats.org/officeDocument/2006/relationships/hyperlink" Target="https://login.consultant.ru/link/?req=doc&amp;base=LAW&amp;n=383552&amp;dst=100017" TargetMode="External"/><Relationship Id="rId87" Type="http://schemas.openxmlformats.org/officeDocument/2006/relationships/hyperlink" Target="https://login.consultant.ru/link/?req=doc&amp;base=LAW&amp;n=383552&amp;dst=100022" TargetMode="External"/><Relationship Id="rId110" Type="http://schemas.openxmlformats.org/officeDocument/2006/relationships/hyperlink" Target="https://login.consultant.ru/link/?req=doc&amp;base=LAW&amp;n=407181&amp;dst=100018" TargetMode="External"/><Relationship Id="rId115" Type="http://schemas.openxmlformats.org/officeDocument/2006/relationships/hyperlink" Target="https://login.consultant.ru/link/?req=doc&amp;base=LAW&amp;n=356890&amp;dst=100012" TargetMode="External"/><Relationship Id="rId131" Type="http://schemas.openxmlformats.org/officeDocument/2006/relationships/hyperlink" Target="https://login.consultant.ru/link/?req=doc&amp;base=LAW&amp;n=344459&amp;dst=100015" TargetMode="External"/><Relationship Id="rId136" Type="http://schemas.openxmlformats.org/officeDocument/2006/relationships/hyperlink" Target="https://login.consultant.ru/link/?req=doc&amp;base=LAW&amp;n=118847&amp;dst=11" TargetMode="External"/><Relationship Id="rId61" Type="http://schemas.openxmlformats.org/officeDocument/2006/relationships/hyperlink" Target="https://login.consultant.ru/link/?req=doc&amp;base=LAW&amp;n=383552&amp;dst=100015" TargetMode="External"/><Relationship Id="rId82" Type="http://schemas.openxmlformats.org/officeDocument/2006/relationships/hyperlink" Target="https://login.consultant.ru/link/?req=doc&amp;base=LAW&amp;n=163262&amp;dst=100056" TargetMode="External"/><Relationship Id="rId152" Type="http://schemas.openxmlformats.org/officeDocument/2006/relationships/hyperlink" Target="https://login.consultant.ru/link/?req=doc&amp;base=LAW&amp;n=101525" TargetMode="External"/><Relationship Id="rId19" Type="http://schemas.openxmlformats.org/officeDocument/2006/relationships/hyperlink" Target="https://login.consultant.ru/link/?req=doc&amp;base=LAW&amp;n=401888&amp;dst=100024" TargetMode="External"/><Relationship Id="rId14" Type="http://schemas.openxmlformats.org/officeDocument/2006/relationships/hyperlink" Target="https://login.consultant.ru/link/?req=doc&amp;base=LAW&amp;n=171558&amp;dst=100013" TargetMode="External"/><Relationship Id="rId30" Type="http://schemas.openxmlformats.org/officeDocument/2006/relationships/hyperlink" Target="https://login.consultant.ru/link/?req=doc&amp;base=LAW&amp;n=493680&amp;dst=100018" TargetMode="External"/><Relationship Id="rId35" Type="http://schemas.openxmlformats.org/officeDocument/2006/relationships/hyperlink" Target="https://login.consultant.ru/link/?req=doc&amp;base=LAW&amp;n=131951&amp;dst=100022" TargetMode="External"/><Relationship Id="rId56" Type="http://schemas.openxmlformats.org/officeDocument/2006/relationships/hyperlink" Target="https://login.consultant.ru/link/?req=doc&amp;base=LAW&amp;n=163262&amp;dst=100044" TargetMode="External"/><Relationship Id="rId77" Type="http://schemas.openxmlformats.org/officeDocument/2006/relationships/hyperlink" Target="https://login.consultant.ru/link/?req=doc&amp;base=LAW&amp;n=209061&amp;dst=100293" TargetMode="External"/><Relationship Id="rId100" Type="http://schemas.openxmlformats.org/officeDocument/2006/relationships/hyperlink" Target="https://login.consultant.ru/link/?req=doc&amp;base=LAW&amp;n=484339&amp;dst=100216" TargetMode="External"/><Relationship Id="rId105" Type="http://schemas.openxmlformats.org/officeDocument/2006/relationships/hyperlink" Target="https://login.consultant.ru/link/?req=doc&amp;base=LAW&amp;n=197779&amp;dst=100013" TargetMode="External"/><Relationship Id="rId126" Type="http://schemas.openxmlformats.org/officeDocument/2006/relationships/hyperlink" Target="https://login.consultant.ru/link/?req=doc&amp;base=LAW&amp;n=112233&amp;dst=100081" TargetMode="External"/><Relationship Id="rId147" Type="http://schemas.openxmlformats.org/officeDocument/2006/relationships/hyperlink" Target="https://login.consultant.ru/link/?req=doc&amp;base=LAW&amp;n=99500" TargetMode="External"/><Relationship Id="rId8" Type="http://schemas.openxmlformats.org/officeDocument/2006/relationships/hyperlink" Target="https://login.consultant.ru/link/?req=doc&amp;base=LAW&amp;n=190876&amp;dst=100023" TargetMode="External"/><Relationship Id="rId51" Type="http://schemas.openxmlformats.org/officeDocument/2006/relationships/hyperlink" Target="https://login.consultant.ru/link/?req=doc&amp;base=LAW&amp;n=500201&amp;dst=78" TargetMode="External"/><Relationship Id="rId72" Type="http://schemas.openxmlformats.org/officeDocument/2006/relationships/hyperlink" Target="https://login.consultant.ru/link/?req=doc&amp;base=LAW&amp;n=131951&amp;dst=100022" TargetMode="External"/><Relationship Id="rId93" Type="http://schemas.openxmlformats.org/officeDocument/2006/relationships/hyperlink" Target="https://login.consultant.ru/link/?req=doc&amp;base=LAW&amp;n=495339&amp;dst=100100" TargetMode="External"/><Relationship Id="rId98" Type="http://schemas.openxmlformats.org/officeDocument/2006/relationships/hyperlink" Target="https://login.consultant.ru/link/?req=doc&amp;base=LAW&amp;n=163262&amp;dst=100060" TargetMode="External"/><Relationship Id="rId121" Type="http://schemas.openxmlformats.org/officeDocument/2006/relationships/hyperlink" Target="https://login.consultant.ru/link/?req=doc&amp;base=LAW&amp;n=112921&amp;dst=100048" TargetMode="External"/><Relationship Id="rId142" Type="http://schemas.openxmlformats.org/officeDocument/2006/relationships/hyperlink" Target="https://login.consultant.ru/link/?req=doc&amp;base=LAW&amp;n=190876&amp;dst=10002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372608&amp;dst=100079" TargetMode="External"/><Relationship Id="rId46" Type="http://schemas.openxmlformats.org/officeDocument/2006/relationships/hyperlink" Target="https://login.consultant.ru/link/?req=doc&amp;base=LAW&amp;n=348467&amp;dst=100012" TargetMode="External"/><Relationship Id="rId67" Type="http://schemas.openxmlformats.org/officeDocument/2006/relationships/hyperlink" Target="https://login.consultant.ru/link/?req=doc&amp;base=LAW&amp;n=383552&amp;dst=100019" TargetMode="External"/><Relationship Id="rId116" Type="http://schemas.openxmlformats.org/officeDocument/2006/relationships/hyperlink" Target="https://login.consultant.ru/link/?req=doc&amp;base=LAW&amp;n=344459&amp;dst=100015" TargetMode="External"/><Relationship Id="rId137" Type="http://schemas.openxmlformats.org/officeDocument/2006/relationships/hyperlink" Target="https://login.consultant.ru/link/?req=doc&amp;base=LAW&amp;n=392501&amp;dst=100007" TargetMode="External"/><Relationship Id="rId20" Type="http://schemas.openxmlformats.org/officeDocument/2006/relationships/hyperlink" Target="https://login.consultant.ru/link/?req=doc&amp;base=LAW&amp;n=329384&amp;dst=100012" TargetMode="External"/><Relationship Id="rId41" Type="http://schemas.openxmlformats.org/officeDocument/2006/relationships/hyperlink" Target="https://login.consultant.ru/link/?req=doc&amp;base=LAW&amp;n=484330&amp;dst=100097" TargetMode="External"/><Relationship Id="rId62" Type="http://schemas.openxmlformats.org/officeDocument/2006/relationships/hyperlink" Target="https://login.consultant.ru/link/?req=doc&amp;base=LAW&amp;n=383552&amp;dst=100016" TargetMode="External"/><Relationship Id="rId83" Type="http://schemas.openxmlformats.org/officeDocument/2006/relationships/hyperlink" Target="https://login.consultant.ru/link/?req=doc&amp;base=LAW&amp;n=377821&amp;dst=100013" TargetMode="External"/><Relationship Id="rId88" Type="http://schemas.openxmlformats.org/officeDocument/2006/relationships/hyperlink" Target="https://login.consultant.ru/link/?req=doc&amp;base=LAW&amp;n=383552&amp;dst=100024" TargetMode="External"/><Relationship Id="rId111" Type="http://schemas.openxmlformats.org/officeDocument/2006/relationships/hyperlink" Target="https://login.consultant.ru/link/?req=doc&amp;base=LAW&amp;n=383552&amp;dst=100028" TargetMode="External"/><Relationship Id="rId132" Type="http://schemas.openxmlformats.org/officeDocument/2006/relationships/hyperlink" Target="https://login.consultant.ru/link/?req=doc&amp;base=LAW&amp;n=484916&amp;dst=100619" TargetMode="External"/><Relationship Id="rId153" Type="http://schemas.openxmlformats.org/officeDocument/2006/relationships/hyperlink" Target="https://login.consultant.ru/link/?req=doc&amp;base=LAW&amp;n=101526" TargetMode="External"/><Relationship Id="rId15" Type="http://schemas.openxmlformats.org/officeDocument/2006/relationships/hyperlink" Target="https://login.consultant.ru/link/?req=doc&amp;base=LAW&amp;n=383617&amp;dst=100017" TargetMode="External"/><Relationship Id="rId36" Type="http://schemas.openxmlformats.org/officeDocument/2006/relationships/hyperlink" Target="https://login.consultant.ru/link/?req=doc&amp;base=LAW&amp;n=484339&amp;dst=100216" TargetMode="External"/><Relationship Id="rId57" Type="http://schemas.openxmlformats.org/officeDocument/2006/relationships/hyperlink" Target="https://login.consultant.ru/link/?req=doc&amp;base=LAW&amp;n=401888&amp;dst=100026" TargetMode="External"/><Relationship Id="rId106" Type="http://schemas.openxmlformats.org/officeDocument/2006/relationships/hyperlink" Target="https://login.consultant.ru/link/?req=doc&amp;base=LAW&amp;n=484336&amp;dst=100090" TargetMode="External"/><Relationship Id="rId127" Type="http://schemas.openxmlformats.org/officeDocument/2006/relationships/hyperlink" Target="https://login.consultant.ru/link/?req=doc&amp;base=LAW&amp;n=114358&amp;dst=100083" TargetMode="External"/><Relationship Id="rId10" Type="http://schemas.openxmlformats.org/officeDocument/2006/relationships/hyperlink" Target="https://login.consultant.ru/link/?req=doc&amp;base=LAW&amp;n=484339&amp;dst=100216" TargetMode="External"/><Relationship Id="rId31" Type="http://schemas.openxmlformats.org/officeDocument/2006/relationships/hyperlink" Target="https://login.consultant.ru/link/?req=doc&amp;base=LAW&amp;n=170375&amp;dst=100022" TargetMode="External"/><Relationship Id="rId52" Type="http://schemas.openxmlformats.org/officeDocument/2006/relationships/hyperlink" Target="https://login.consultant.ru/link/?req=doc&amp;base=LAW&amp;n=2875" TargetMode="External"/><Relationship Id="rId73" Type="http://schemas.openxmlformats.org/officeDocument/2006/relationships/hyperlink" Target="https://login.consultant.ru/link/?req=doc&amp;base=LAW&amp;n=334042&amp;dst=100012" TargetMode="External"/><Relationship Id="rId78" Type="http://schemas.openxmlformats.org/officeDocument/2006/relationships/hyperlink" Target="https://login.consultant.ru/link/?req=doc&amp;base=LAW&amp;n=163262&amp;dst=100053" TargetMode="External"/><Relationship Id="rId94" Type="http://schemas.openxmlformats.org/officeDocument/2006/relationships/hyperlink" Target="https://login.consultant.ru/link/?req=doc&amp;base=LAW&amp;n=493680&amp;dst=100023" TargetMode="External"/><Relationship Id="rId99" Type="http://schemas.openxmlformats.org/officeDocument/2006/relationships/hyperlink" Target="https://login.consultant.ru/link/?req=doc&amp;base=LAW&amp;n=171558&amp;dst=100013" TargetMode="External"/><Relationship Id="rId101" Type="http://schemas.openxmlformats.org/officeDocument/2006/relationships/hyperlink" Target="https://login.consultant.ru/link/?req=doc&amp;base=LAW&amp;n=484330&amp;dst=100097" TargetMode="External"/><Relationship Id="rId122" Type="http://schemas.openxmlformats.org/officeDocument/2006/relationships/hyperlink" Target="https://login.consultant.ru/link/?req=doc&amp;base=LAW&amp;n=112921&amp;dst=100053" TargetMode="External"/><Relationship Id="rId143" Type="http://schemas.openxmlformats.org/officeDocument/2006/relationships/hyperlink" Target="https://login.consultant.ru/link/?req=doc&amp;base=LAW&amp;n=83529" TargetMode="External"/><Relationship Id="rId148" Type="http://schemas.openxmlformats.org/officeDocument/2006/relationships/hyperlink" Target="https://login.consultant.ru/link/?req=doc&amp;base=LAW&amp;n=736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4916&amp;dst=100619" TargetMode="External"/><Relationship Id="rId26" Type="http://schemas.openxmlformats.org/officeDocument/2006/relationships/hyperlink" Target="https://login.consultant.ru/link/?req=doc&amp;base=LAW&amp;n=383552&amp;dst=100005" TargetMode="External"/><Relationship Id="rId47" Type="http://schemas.openxmlformats.org/officeDocument/2006/relationships/hyperlink" Target="https://login.consultant.ru/link/?req=doc&amp;base=LAW&amp;n=383552&amp;dst=100005" TargetMode="External"/><Relationship Id="rId68" Type="http://schemas.openxmlformats.org/officeDocument/2006/relationships/hyperlink" Target="https://login.consultant.ru/link/?req=doc&amp;base=LAW&amp;n=401888&amp;dst=100028" TargetMode="External"/><Relationship Id="rId89" Type="http://schemas.openxmlformats.org/officeDocument/2006/relationships/hyperlink" Target="https://login.consultant.ru/link/?req=doc&amp;base=LAW&amp;n=383552&amp;dst=100026" TargetMode="External"/><Relationship Id="rId112" Type="http://schemas.openxmlformats.org/officeDocument/2006/relationships/hyperlink" Target="https://login.consultant.ru/link/?req=doc&amp;base=LAW&amp;n=159846&amp;dst=100021" TargetMode="External"/><Relationship Id="rId133" Type="http://schemas.openxmlformats.org/officeDocument/2006/relationships/hyperlink" Target="https://login.consultant.ru/link/?req=doc&amp;base=LAW&amp;n=344459&amp;dst=100015" TargetMode="External"/><Relationship Id="rId154" Type="http://schemas.openxmlformats.org/officeDocument/2006/relationships/hyperlink" Target="https://login.consultant.ru/link/?req=doc&amp;base=LAW&amp;n=103891" TargetMode="External"/><Relationship Id="rId16" Type="http://schemas.openxmlformats.org/officeDocument/2006/relationships/hyperlink" Target="https://login.consultant.ru/link/?req=doc&amp;base=LAW&amp;n=484330&amp;dst=100097" TargetMode="External"/><Relationship Id="rId37" Type="http://schemas.openxmlformats.org/officeDocument/2006/relationships/hyperlink" Target="https://login.consultant.ru/link/?req=doc&amp;base=LAW&amp;n=209061&amp;dst=100289" TargetMode="External"/><Relationship Id="rId58" Type="http://schemas.openxmlformats.org/officeDocument/2006/relationships/hyperlink" Target="https://login.consultant.ru/link/?req=doc&amp;base=LAW&amp;n=163262&amp;dst=100047" TargetMode="External"/><Relationship Id="rId79" Type="http://schemas.openxmlformats.org/officeDocument/2006/relationships/hyperlink" Target="https://login.consultant.ru/link/?req=doc&amp;base=LAW&amp;n=471094&amp;dst=100340" TargetMode="External"/><Relationship Id="rId102" Type="http://schemas.openxmlformats.org/officeDocument/2006/relationships/hyperlink" Target="https://login.consultant.ru/link/?req=doc&amp;base=LAW&amp;n=401888&amp;dst=100033" TargetMode="External"/><Relationship Id="rId123" Type="http://schemas.openxmlformats.org/officeDocument/2006/relationships/hyperlink" Target="https://login.consultant.ru/link/?req=doc&amp;base=LAW&amp;n=112921&amp;dst=100055" TargetMode="External"/><Relationship Id="rId144" Type="http://schemas.openxmlformats.org/officeDocument/2006/relationships/hyperlink" Target="https://login.consultant.ru/link/?req=doc&amp;base=LAW&amp;n=87439" TargetMode="External"/><Relationship Id="rId90" Type="http://schemas.openxmlformats.org/officeDocument/2006/relationships/hyperlink" Target="https://login.consultant.ru/link/?req=doc&amp;base=LAW&amp;n=495339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7197</Words>
  <Characters>41027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2025-04-09T13:18:00Z</dcterms:created>
  <dcterms:modified xsi:type="dcterms:W3CDTF">2025-04-09T13:18:00Z</dcterms:modified>
</cp:coreProperties>
</file>